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396C5" w14:textId="676C62FF" w:rsidR="000F030C" w:rsidRPr="000F030C" w:rsidRDefault="000F030C" w:rsidP="000F030C">
      <w:pPr>
        <w:pStyle w:val="Heading2"/>
        <w:rPr>
          <w:b/>
          <w:bCs/>
        </w:rPr>
      </w:pPr>
      <w:r w:rsidRPr="000F030C">
        <w:rPr>
          <w:rStyle w:val="Strong"/>
          <w:rFonts w:ascii="Vafle VUT" w:hAnsi="Vafle VUT"/>
          <w:b w:val="0"/>
          <w:bCs w:val="0"/>
        </w:rPr>
        <w:t>Předání studentských projektů zástupcům knihoven Jihomoravského kraje</w:t>
      </w:r>
    </w:p>
    <w:p w14:paraId="7CCBC50D" w14:textId="77777777" w:rsidR="000F030C" w:rsidRPr="000F030C" w:rsidRDefault="000F030C" w:rsidP="000F030C">
      <w:pPr>
        <w:pStyle w:val="NormalWeb"/>
        <w:rPr>
          <w:rFonts w:ascii="Vafle VUT" w:hAnsi="Vafle VUT"/>
        </w:rPr>
      </w:pPr>
      <w:r w:rsidRPr="000F030C">
        <w:rPr>
          <w:rStyle w:val="Strong"/>
          <w:rFonts w:ascii="Vafle VUT" w:eastAsiaTheme="majorEastAsia" w:hAnsi="Vafle VUT"/>
        </w:rPr>
        <w:t>Spolupráce Fakulty architektury VUT a Moravské zemské knihovny přináší konkrétní impulzy pro rozvoj malých knihoven</w:t>
      </w:r>
    </w:p>
    <w:p w14:paraId="2F81CAB7" w14:textId="5FC540CD" w:rsidR="004A0CB7" w:rsidRDefault="000F030C" w:rsidP="000F030C">
      <w:pPr>
        <w:pStyle w:val="NormalWeb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Vafle VUT" w:hAnsi="Vafle VUT"/>
        </w:rPr>
        <w:t>1</w:t>
      </w:r>
      <w:r w:rsidR="0090675D">
        <w:rPr>
          <w:rFonts w:ascii="Vafle VUT" w:hAnsi="Vafle VUT"/>
        </w:rPr>
        <w:t>8</w:t>
      </w:r>
      <w:r>
        <w:rPr>
          <w:rFonts w:ascii="Vafle VUT" w:hAnsi="Vafle VUT"/>
        </w:rPr>
        <w:t>. 2. 2026, Brno – </w:t>
      </w:r>
      <w:r w:rsidRPr="000F030C">
        <w:rPr>
          <w:rFonts w:ascii="Vafle VUT" w:hAnsi="Vafle VUT"/>
        </w:rPr>
        <w:t xml:space="preserve">V úterý 10. února 2026 od 10.00 hodin </w:t>
      </w:r>
      <w:r>
        <w:rPr>
          <w:rFonts w:ascii="Vafle VUT" w:hAnsi="Vafle VUT"/>
        </w:rPr>
        <w:t>proběhlo</w:t>
      </w:r>
      <w:r w:rsidRPr="000F030C">
        <w:rPr>
          <w:rFonts w:ascii="Vafle VUT" w:hAnsi="Vafle VUT"/>
        </w:rPr>
        <w:t xml:space="preserve"> v prostorách Knihovny Fakulty architektury Vysokého učení technického v Brně slavnostní předání studentských architektonických návrhů zástupcům vybraných obecních knihoven Jihomoravského kraje. Akce je součástí dlouhodobé spolupráce mezi Fakultou architektury VUT a Moravskou zemskou knihovnou v </w:t>
      </w:r>
      <w:r w:rsidRPr="004A0CB7">
        <w:rPr>
          <w:rFonts w:ascii="Vafle VUT" w:hAnsi="Vafle VUT"/>
        </w:rPr>
        <w:t xml:space="preserve">Brně v rámci </w:t>
      </w:r>
      <w:r w:rsidR="009F766C" w:rsidRPr="004A0CB7">
        <w:rPr>
          <w:rFonts w:ascii="Vafle VUT" w:hAnsi="Vafle VUT"/>
        </w:rPr>
        <w:t>dlouhodobé spolupráce M</w:t>
      </w:r>
      <w:r w:rsidRPr="004A0CB7">
        <w:rPr>
          <w:rFonts w:ascii="Vafle VUT" w:hAnsi="Vafle VUT"/>
        </w:rPr>
        <w:t xml:space="preserve">etodického centra </w:t>
      </w:r>
      <w:r w:rsidR="009F766C" w:rsidRPr="004A0CB7">
        <w:rPr>
          <w:rFonts w:ascii="Vafle VUT" w:hAnsi="Vafle VUT"/>
        </w:rPr>
        <w:t>pro výstavbu a rekonstrukci knihoven (</w:t>
      </w:r>
      <w:r w:rsidRPr="004A0CB7">
        <w:rPr>
          <w:rFonts w:ascii="Vafle VUT" w:hAnsi="Vafle VUT"/>
        </w:rPr>
        <w:t>MCVRK</w:t>
      </w:r>
      <w:r w:rsidR="009F766C" w:rsidRPr="004A0CB7">
        <w:rPr>
          <w:rFonts w:ascii="Vafle VUT" w:hAnsi="Vafle VUT"/>
        </w:rPr>
        <w:t>)</w:t>
      </w:r>
      <w:r w:rsidRPr="000F030C">
        <w:rPr>
          <w:rFonts w:ascii="Vafle VUT" w:hAnsi="Vafle VUT"/>
        </w:rPr>
        <w:t xml:space="preserve">. </w:t>
      </w:r>
      <w:r w:rsidRPr="004A0CB7">
        <w:rPr>
          <w:rFonts w:ascii="Vafle VUT" w:hAnsi="Vafle VUT"/>
        </w:rPr>
        <w:t xml:space="preserve">Cílem projektu je </w:t>
      </w:r>
      <w:r w:rsidR="004A0CB7" w:rsidRPr="00E419D2">
        <w:rPr>
          <w:rFonts w:ascii="Vafle VUT" w:hAnsi="Vafle VUT" w:cs="Helvetica Neue"/>
          <w:color w:val="000000"/>
          <w:lang w:val="en-GB"/>
        </w:rPr>
        <w:t>proměn</w:t>
      </w:r>
      <w:r w:rsidR="00E419D2" w:rsidRPr="00E419D2">
        <w:rPr>
          <w:rFonts w:ascii="Vafle VUT" w:hAnsi="Vafle VUT" w:cs="Helvetica Neue"/>
          <w:color w:val="000000"/>
          <w:lang w:val="en-GB"/>
        </w:rPr>
        <w:t>a</w:t>
      </w:r>
      <w:r w:rsidR="004A0CB7" w:rsidRPr="00E419D2">
        <w:rPr>
          <w:rFonts w:ascii="Vafle VUT" w:hAnsi="Vafle VUT" w:cs="Helvetica Neue"/>
          <w:color w:val="000000"/>
          <w:lang w:val="en-GB"/>
        </w:rPr>
        <w:t xml:space="preserve"> obecních knihoven směrem k moderním, funkčním a přívětivým prostor</w:t>
      </w:r>
      <w:r w:rsidR="00E419D2" w:rsidRPr="00E419D2">
        <w:rPr>
          <w:rFonts w:ascii="Vafle VUT" w:hAnsi="Vafle VUT" w:cs="Helvetica Neue"/>
          <w:color w:val="000000"/>
          <w:lang w:val="en-GB"/>
        </w:rPr>
        <w:t>ů</w:t>
      </w:r>
      <w:r w:rsidR="004A0CB7" w:rsidRPr="00E419D2">
        <w:rPr>
          <w:rFonts w:ascii="Vafle VUT" w:hAnsi="Vafle VUT" w:cs="Helvetica Neue"/>
          <w:color w:val="000000"/>
          <w:lang w:val="en-GB"/>
        </w:rPr>
        <w:t>m a posílit jejich roli jako přirozených komunitních center v menších obcích.</w:t>
      </w:r>
    </w:p>
    <w:p w14:paraId="0D8EBD25" w14:textId="0E1750C2" w:rsidR="000F030C" w:rsidRPr="000F030C" w:rsidRDefault="000F030C" w:rsidP="000F030C">
      <w:pPr>
        <w:pStyle w:val="NormalWeb"/>
        <w:rPr>
          <w:rFonts w:ascii="Vafle VUT" w:hAnsi="Vafle VUT"/>
        </w:rPr>
      </w:pPr>
      <w:r w:rsidRPr="000F030C">
        <w:rPr>
          <w:rFonts w:ascii="Vafle VUT" w:hAnsi="Vafle VUT"/>
        </w:rPr>
        <w:t xml:space="preserve">Hlavním smyslem spolupráce je propojení akademického prostředí s konkrétními potřebami regionu. </w:t>
      </w:r>
      <w:r w:rsidRPr="004A0CB7">
        <w:rPr>
          <w:rFonts w:ascii="Vafle VUT" w:hAnsi="Vafle VUT"/>
        </w:rPr>
        <w:t>Studenti Fakulty architektury VUT pod vedením odborných pedagogů</w:t>
      </w:r>
      <w:r w:rsidR="009F766C">
        <w:rPr>
          <w:rFonts w:ascii="Vafle VUT" w:hAnsi="Vafle VUT"/>
        </w:rPr>
        <w:t xml:space="preserve"> a po konzultacích s Metodickým centrem pro výstavbu a rekonstrukci knihoven</w:t>
      </w:r>
      <w:r w:rsidRPr="000F030C">
        <w:rPr>
          <w:rFonts w:ascii="Vafle VUT" w:hAnsi="Vafle VUT"/>
        </w:rPr>
        <w:t xml:space="preserve"> zpracovali návrhy rekonstrukcí a úprav knihoven v obcích Brankovice, Medlovice, Bošovice a Drnholec. Výsledné projekty reagují nejen na prostorové a provozní potřeby knihoven, ale také na současné požadavky na inkluzivní, flexibilní a komunitně orientovaný veřejný prostor.</w:t>
      </w:r>
    </w:p>
    <w:p w14:paraId="37FADC9B" w14:textId="23B2EBD1" w:rsidR="000F030C" w:rsidRPr="000F030C" w:rsidRDefault="000F030C" w:rsidP="000F030C">
      <w:pPr>
        <w:pStyle w:val="NormalWeb"/>
        <w:rPr>
          <w:rFonts w:ascii="Vafle VUT" w:hAnsi="Vafle VUT"/>
        </w:rPr>
      </w:pPr>
      <w:r w:rsidRPr="000F030C">
        <w:rPr>
          <w:rFonts w:ascii="Vafle VUT" w:hAnsi="Vafle VUT"/>
        </w:rPr>
        <w:t>Slavnostní program zaháj</w:t>
      </w:r>
      <w:r>
        <w:rPr>
          <w:rFonts w:ascii="Vafle VUT" w:hAnsi="Vafle VUT"/>
        </w:rPr>
        <w:t>il</w:t>
      </w:r>
      <w:r w:rsidRPr="000F030C">
        <w:rPr>
          <w:rFonts w:ascii="Vafle VUT" w:hAnsi="Vafle VUT"/>
        </w:rPr>
        <w:t xml:space="preserve"> </w:t>
      </w:r>
      <w:r>
        <w:rPr>
          <w:rFonts w:ascii="Vafle VUT" w:hAnsi="Vafle VUT"/>
        </w:rPr>
        <w:t xml:space="preserve">Ing. arch. Jan Kratochvíl, vedoucí studentských prací, </w:t>
      </w:r>
      <w:r w:rsidRPr="000F030C">
        <w:rPr>
          <w:rFonts w:ascii="Vafle VUT" w:hAnsi="Vafle VUT"/>
        </w:rPr>
        <w:t>který představ</w:t>
      </w:r>
      <w:r>
        <w:rPr>
          <w:rFonts w:ascii="Vafle VUT" w:hAnsi="Vafle VUT"/>
        </w:rPr>
        <w:t>il</w:t>
      </w:r>
      <w:r w:rsidRPr="000F030C">
        <w:rPr>
          <w:rFonts w:ascii="Vafle VUT" w:hAnsi="Vafle VUT"/>
        </w:rPr>
        <w:t xml:space="preserve"> význam spolupráce s obcemi v kontextu tzv. třetí role univerzity a transferu znalostí do praxe. Na </w:t>
      </w:r>
      <w:r>
        <w:rPr>
          <w:rFonts w:ascii="Vafle VUT" w:hAnsi="Vafle VUT"/>
        </w:rPr>
        <w:t>zahájení dále navázala</w:t>
      </w:r>
      <w:r w:rsidRPr="000F030C">
        <w:rPr>
          <w:rFonts w:ascii="Vafle VUT" w:hAnsi="Vafle VUT"/>
        </w:rPr>
        <w:t xml:space="preserve"> Mgr. Lenka Dostálová, vedoucí metodického centra MCVRK při Moravské zemské knihovně</w:t>
      </w:r>
      <w:r>
        <w:rPr>
          <w:rFonts w:ascii="Vafle VUT" w:hAnsi="Vafle VUT"/>
        </w:rPr>
        <w:t>, která společně s Ing. arch. Janem Kratochvílem shrnuli dosavadní průběh spolupráce a její přínosy do knihovnické praxe.</w:t>
      </w:r>
    </w:p>
    <w:p w14:paraId="74AD8C22" w14:textId="77777777" w:rsidR="00C964C3" w:rsidRDefault="000F030C" w:rsidP="000F030C">
      <w:pPr>
        <w:pStyle w:val="NormalWeb"/>
        <w:rPr>
          <w:rFonts w:ascii="Vafle VUT" w:hAnsi="Vafle VUT"/>
        </w:rPr>
      </w:pPr>
      <w:r w:rsidRPr="000F030C">
        <w:rPr>
          <w:rFonts w:ascii="Vafle VUT" w:hAnsi="Vafle VUT"/>
        </w:rPr>
        <w:t xml:space="preserve">Součástí programu </w:t>
      </w:r>
      <w:r>
        <w:rPr>
          <w:rFonts w:ascii="Vafle VUT" w:hAnsi="Vafle VUT"/>
        </w:rPr>
        <w:t>bylo</w:t>
      </w:r>
      <w:r w:rsidRPr="000F030C">
        <w:rPr>
          <w:rFonts w:ascii="Vafle VUT" w:hAnsi="Vafle VUT"/>
        </w:rPr>
        <w:t xml:space="preserve"> také představení zkušenosti s rekonstrukcí pobočky Loucká ve Znojmě, která byla realizována na základě studentského návrhu z předchozího ročníku projektu. </w:t>
      </w:r>
    </w:p>
    <w:p w14:paraId="4B69A8B5" w14:textId="3A02B25A" w:rsidR="00C964C3" w:rsidRDefault="00C964C3" w:rsidP="000F030C">
      <w:pPr>
        <w:pStyle w:val="NormalWeb"/>
        <w:rPr>
          <w:rFonts w:ascii="Vafle VUT" w:hAnsi="Vafle VUT" w:cs="Open Sans"/>
          <w:color w:val="000000"/>
          <w:shd w:val="clear" w:color="auto" w:fill="FFFFFF"/>
        </w:rPr>
      </w:pPr>
      <w:r w:rsidRPr="00C964C3">
        <w:rPr>
          <w:rFonts w:ascii="Vafle VUT" w:hAnsi="Vafle VUT" w:cs="Open Sans"/>
          <w:color w:val="000000"/>
          <w:shd w:val="clear" w:color="auto" w:fill="FFFFFF"/>
        </w:rPr>
        <w:t>„Studující pracují na reálných zadáních, která mají konkrétní dopad. Město pak získává čerstvý pohled a inovativní přístupy</w:t>
      </w:r>
      <w:r>
        <w:rPr>
          <w:rFonts w:ascii="Vafle VUT" w:hAnsi="Vafle VUT" w:cs="Open Sans"/>
          <w:color w:val="000000"/>
          <w:shd w:val="clear" w:color="auto" w:fill="FFFFFF"/>
        </w:rPr>
        <w:t>.</w:t>
      </w:r>
      <w:r w:rsidRPr="00C964C3">
        <w:rPr>
          <w:rFonts w:ascii="Vafle VUT" w:hAnsi="Vafle VUT" w:cs="Open Sans"/>
          <w:color w:val="000000"/>
          <w:shd w:val="clear" w:color="auto" w:fill="FFFFFF"/>
        </w:rPr>
        <w:t>“</w:t>
      </w:r>
      <w:r>
        <w:rPr>
          <w:rFonts w:ascii="Vafle VUT" w:hAnsi="Vafle VUT" w:cs="Open Sans"/>
          <w:color w:val="000000"/>
          <w:shd w:val="clear" w:color="auto" w:fill="FFFFFF"/>
        </w:rPr>
        <w:t xml:space="preserve"> – Ing. arch. Jan Kratochvíl</w:t>
      </w:r>
      <w:r w:rsidRPr="00C964C3">
        <w:rPr>
          <w:rFonts w:ascii="Vafle VUT" w:hAnsi="Vafle VUT" w:cs="Open Sans"/>
          <w:color w:val="000000"/>
          <w:shd w:val="clear" w:color="auto" w:fill="FFFFFF"/>
        </w:rPr>
        <w:t> </w:t>
      </w:r>
    </w:p>
    <w:p w14:paraId="14810901" w14:textId="3B7CBA21" w:rsidR="00646148" w:rsidRPr="009F766C" w:rsidRDefault="007000D6" w:rsidP="000F030C">
      <w:pPr>
        <w:pStyle w:val="NormalWeb"/>
        <w:rPr>
          <w:rFonts w:ascii="Vafle VUT" w:hAnsi="Vafle VUT" w:cs="Open Sans"/>
          <w:shd w:val="clear" w:color="auto" w:fill="FFFFFF"/>
        </w:rPr>
      </w:pPr>
      <w:r>
        <w:rPr>
          <w:rFonts w:ascii="Times" w:hAnsi="Times"/>
          <w:color w:val="000000"/>
          <w:sz w:val="27"/>
          <w:szCs w:val="27"/>
        </w:rPr>
        <w:t>„</w:t>
      </w:r>
      <w:r w:rsidR="00646148" w:rsidRPr="009F766C">
        <w:rPr>
          <w:rFonts w:ascii="Vafle VUT" w:hAnsi="Vafle VUT" w:cs="Open Sans"/>
          <w:shd w:val="clear" w:color="auto" w:fill="FFFFFF"/>
        </w:rPr>
        <w:t>Návrhy ukazují, jak z knihoven dělat ‘třetí místa’ – prostory, kde chceme trávit čas. Knihovny i zřizovatelé lép</w:t>
      </w:r>
      <w:r w:rsidR="00EF5FD2" w:rsidRPr="009F766C">
        <w:rPr>
          <w:rFonts w:ascii="Vafle VUT" w:hAnsi="Vafle VUT" w:cs="Open Sans"/>
          <w:shd w:val="clear" w:color="auto" w:fill="FFFFFF"/>
        </w:rPr>
        <w:t xml:space="preserve">e chápou </w:t>
      </w:r>
      <w:r w:rsidR="00EF5FD2" w:rsidRPr="009F766C">
        <w:rPr>
          <w:rFonts w:ascii="Vafle VUT" w:hAnsi="Vafle VUT" w:cstheme="minorHAnsi"/>
        </w:rPr>
        <w:t>proces práce architekta</w:t>
      </w:r>
      <w:r>
        <w:rPr>
          <w:rFonts w:ascii="Vafle VUT" w:hAnsi="Vafle VUT" w:cstheme="minorHAnsi"/>
        </w:rPr>
        <w:t>.</w:t>
      </w:r>
      <w:r w:rsidR="00EF5FD2" w:rsidRPr="009F766C">
        <w:rPr>
          <w:rFonts w:ascii="Vafle VUT" w:hAnsi="Vafle VUT" w:cstheme="minorHAnsi"/>
        </w:rPr>
        <w:t>“ – Mgr. Lenka Dostálová</w:t>
      </w:r>
    </w:p>
    <w:p w14:paraId="1AD9ADE6" w14:textId="0B3355A7" w:rsidR="000F030C" w:rsidRPr="000F030C" w:rsidRDefault="000F030C" w:rsidP="000F030C">
      <w:pPr>
        <w:pStyle w:val="NormalWeb"/>
        <w:rPr>
          <w:rFonts w:ascii="Vafle VUT" w:hAnsi="Vafle VUT"/>
        </w:rPr>
      </w:pPr>
      <w:r w:rsidRPr="000F030C">
        <w:rPr>
          <w:rFonts w:ascii="Vafle VUT" w:hAnsi="Vafle VUT"/>
        </w:rPr>
        <w:lastRenderedPageBreak/>
        <w:t>Čtyři studentské týmy následně představ</w:t>
      </w:r>
      <w:r w:rsidR="001F60FD">
        <w:rPr>
          <w:rFonts w:ascii="Vafle VUT" w:hAnsi="Vafle VUT"/>
        </w:rPr>
        <w:t>ily</w:t>
      </w:r>
      <w:r w:rsidRPr="000F030C">
        <w:rPr>
          <w:rFonts w:ascii="Vafle VUT" w:hAnsi="Vafle VUT"/>
        </w:rPr>
        <w:t xml:space="preserve"> své návrhy prostřednictvím prezentací, fyzických modelů, výkresové dokumentace formátu A3 a virtuálních procházek interiér</w:t>
      </w:r>
      <w:r w:rsidR="001F60FD">
        <w:rPr>
          <w:rFonts w:ascii="Vafle VUT" w:hAnsi="Vafle VUT"/>
        </w:rPr>
        <w:t>y</w:t>
      </w:r>
      <w:r w:rsidRPr="000F030C">
        <w:rPr>
          <w:rFonts w:ascii="Vafle VUT" w:hAnsi="Vafle VUT"/>
        </w:rPr>
        <w:t xml:space="preserve"> knihoven. Předání projektů </w:t>
      </w:r>
      <w:r w:rsidR="001F60FD">
        <w:rPr>
          <w:rFonts w:ascii="Vafle VUT" w:hAnsi="Vafle VUT"/>
        </w:rPr>
        <w:t>bylo doprovozeno</w:t>
      </w:r>
      <w:r w:rsidRPr="000F030C">
        <w:rPr>
          <w:rFonts w:ascii="Vafle VUT" w:hAnsi="Vafle VUT"/>
        </w:rPr>
        <w:t xml:space="preserve"> diskusí se zástupci knihoven a možností vyzkoušet si návrhy ve virtuální realitě.</w:t>
      </w:r>
    </w:p>
    <w:p w14:paraId="597C29D5" w14:textId="2B8177A5" w:rsidR="000F030C" w:rsidRPr="000F030C" w:rsidRDefault="000F030C" w:rsidP="001F60FD">
      <w:pPr>
        <w:pStyle w:val="NormalWeb"/>
        <w:rPr>
          <w:rFonts w:ascii="Vafle VUT" w:hAnsi="Vafle VUT"/>
        </w:rPr>
      </w:pPr>
      <w:r w:rsidRPr="000F030C">
        <w:rPr>
          <w:rFonts w:ascii="Vafle VUT" w:hAnsi="Vafle VUT"/>
        </w:rPr>
        <w:t>Projekt navazuje na loňskou výstavu „Knihovny 21. století“, která představila studentské práce širší veřejnosti a otevřela odbornou debatu o budoucnosti malých knihoven jako kulturních a komunitních center. Dlouhodobým cílem iniciativy je systematicky podporovat kvalitní architekturu veřejných staveb v menších obcích a vytvářet model spolupráce, který je přenositelný i do dalších regionů.</w:t>
      </w:r>
    </w:p>
    <w:p w14:paraId="11087EA3" w14:textId="77777777" w:rsidR="000F030C" w:rsidRPr="000F030C" w:rsidRDefault="000F030C" w:rsidP="000F030C">
      <w:pPr>
        <w:pStyle w:val="Heading3"/>
        <w:rPr>
          <w:rFonts w:ascii="Vafle VUT" w:hAnsi="Vafle VUT"/>
        </w:rPr>
      </w:pPr>
      <w:r w:rsidRPr="000F030C">
        <w:rPr>
          <w:rFonts w:ascii="Vafle VUT" w:hAnsi="Vafle VUT"/>
        </w:rPr>
        <w:t>Závěr</w:t>
      </w:r>
    </w:p>
    <w:p w14:paraId="0DEEFB4D" w14:textId="64F3CC58" w:rsidR="000F030C" w:rsidRPr="000F030C" w:rsidRDefault="000F030C" w:rsidP="000F030C">
      <w:pPr>
        <w:pStyle w:val="NormalWeb"/>
        <w:rPr>
          <w:rFonts w:ascii="Vafle VUT" w:hAnsi="Vafle VUT"/>
        </w:rPr>
      </w:pPr>
      <w:r w:rsidRPr="000F030C">
        <w:rPr>
          <w:rFonts w:ascii="Vafle VUT" w:hAnsi="Vafle VUT"/>
        </w:rPr>
        <w:t xml:space="preserve">Akce Předání studentských návrhů obecním knihovnám </w:t>
      </w:r>
      <w:r w:rsidR="00C24046">
        <w:rPr>
          <w:rFonts w:ascii="Vafle VUT" w:hAnsi="Vafle VUT"/>
        </w:rPr>
        <w:t>proběhlo</w:t>
      </w:r>
      <w:r w:rsidRPr="000F030C">
        <w:rPr>
          <w:rFonts w:ascii="Vafle VUT" w:hAnsi="Vafle VUT"/>
        </w:rPr>
        <w:t xml:space="preserve"> v úterý 10. února 2026 od 10.00 hodin v Knihovně FA VUT, Poříčí 5, Brno.</w:t>
      </w:r>
    </w:p>
    <w:p w14:paraId="242B6269" w14:textId="6EB60501" w:rsidR="000F030C" w:rsidRDefault="000F030C" w:rsidP="000F030C">
      <w:pPr>
        <w:pStyle w:val="NormalWeb"/>
        <w:rPr>
          <w:rFonts w:ascii="Vafle VUT" w:hAnsi="Vafle VUT"/>
        </w:rPr>
      </w:pPr>
      <w:r w:rsidRPr="000F030C">
        <w:rPr>
          <w:rFonts w:ascii="Vafle VUT" w:hAnsi="Vafle VUT"/>
        </w:rPr>
        <w:t xml:space="preserve">Projekt je realizován ve spolupráci Fakulty architektury VUT a Moravské zemské knihovny v Brně prostřednictvím </w:t>
      </w:r>
      <w:r w:rsidR="009F766C" w:rsidRPr="009F766C">
        <w:rPr>
          <w:rFonts w:ascii="Vafle VUT" w:hAnsi="Vafle VUT"/>
        </w:rPr>
        <w:t>M</w:t>
      </w:r>
      <w:r w:rsidRPr="009F766C">
        <w:rPr>
          <w:rFonts w:ascii="Vafle VUT" w:hAnsi="Vafle VUT"/>
        </w:rPr>
        <w:t>etodického centra</w:t>
      </w:r>
      <w:r w:rsidR="009F766C" w:rsidRPr="009F766C">
        <w:rPr>
          <w:rFonts w:ascii="Vafle VUT" w:hAnsi="Vafle VUT"/>
        </w:rPr>
        <w:t xml:space="preserve"> pro výstavu a rekonstrukci knihoven.</w:t>
      </w:r>
    </w:p>
    <w:p w14:paraId="472ED34E" w14:textId="22D14237" w:rsidR="007000D6" w:rsidRPr="007000D6" w:rsidRDefault="007000D6" w:rsidP="000F030C">
      <w:pPr>
        <w:pStyle w:val="NormalWeb"/>
        <w:rPr>
          <w:rFonts w:ascii="Vafle VUT" w:hAnsi="Vafle VUT"/>
        </w:rPr>
      </w:pPr>
      <w:r w:rsidRPr="007000D6">
        <w:rPr>
          <w:rFonts w:ascii="Vafle VUT" w:hAnsi="Vafle VUT"/>
          <w:color w:val="000000"/>
        </w:rPr>
        <w:t>„Architektonické studie rekonstrukcí knihoven vytvořené v zimním semestru studenti dále rozpracují v navazujícím semestru v předmětu Interiér 2. Obce tak získají podrobnější projektovou dokumentaci, která jim umožní oslovit konkrétní dodavatele a lépe naplánovat rekonstrukci své knihovny. Studenti si pokračováním práce na projektu osvojí cenné dovednosti pro budoucí praxi a svou první zakázku mohou připravit ke kvalitní realizaci.“ – Ing. arch. Jan Kratochvíl</w:t>
      </w:r>
    </w:p>
    <w:p w14:paraId="0E1C6F76" w14:textId="6497CD24" w:rsidR="00D4340A" w:rsidRPr="008D6DB5" w:rsidRDefault="000F030C" w:rsidP="006B56B8">
      <w:pPr>
        <w:pStyle w:val="NormalWeb"/>
      </w:pPr>
      <w:r w:rsidRPr="000F030C">
        <w:rPr>
          <w:rFonts w:ascii="Vafle VUT" w:hAnsi="Vafle VUT"/>
        </w:rPr>
        <w:t>Pro více informací:</w:t>
      </w:r>
      <w:r w:rsidRPr="000F030C">
        <w:rPr>
          <w:rFonts w:ascii="Vafle VUT" w:hAnsi="Vafle VUT"/>
        </w:rPr>
        <w:br/>
        <w:t>Fakulta architektury VUT v Brně</w:t>
      </w:r>
      <w:r w:rsidRPr="000F030C">
        <w:rPr>
          <w:rFonts w:ascii="Vafle VUT" w:hAnsi="Vafle VUT"/>
        </w:rPr>
        <w:br/>
      </w:r>
      <w:hyperlink r:id="rId8" w:history="1">
        <w:r w:rsidRPr="000F030C">
          <w:rPr>
            <w:rStyle w:val="Hyperlink"/>
            <w:rFonts w:ascii="Vafle VUT" w:eastAsiaTheme="majorEastAsia" w:hAnsi="Vafle VUT"/>
          </w:rPr>
          <w:t>www.fa.vut.cz</w:t>
        </w:r>
      </w:hyperlink>
    </w:p>
    <w:sectPr w:rsidR="00D4340A" w:rsidRPr="008D6DB5" w:rsidSect="00C743E7">
      <w:headerReference w:type="default" r:id="rId9"/>
      <w:footerReference w:type="default" r:id="rId10"/>
      <w:pgSz w:w="11906" w:h="16838"/>
      <w:pgMar w:top="2155" w:right="2155" w:bottom="2041" w:left="1134" w:header="709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DF37" w14:textId="77777777" w:rsidR="00137B04" w:rsidRDefault="00137B04" w:rsidP="003170E9">
      <w:pPr>
        <w:spacing w:after="0" w:line="240" w:lineRule="auto"/>
      </w:pPr>
      <w:r>
        <w:separator/>
      </w:r>
    </w:p>
  </w:endnote>
  <w:endnote w:type="continuationSeparator" w:id="0">
    <w:p w14:paraId="03C79269" w14:textId="77777777" w:rsidR="00137B04" w:rsidRDefault="00137B04" w:rsidP="0031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fle VUT">
    <w:altName w:val="Calibri"/>
    <w:panose1 w:val="02000506030000020004"/>
    <w:charset w:val="4D"/>
    <w:family w:val="auto"/>
    <w:notTrueType/>
    <w:pitch w:val="variable"/>
    <w:sig w:usb0="800000AF" w:usb1="5000606A" w:usb2="00000000" w:usb3="00000000" w:csb0="0000009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">
    <w:altName w:val="Times New Roman"/>
    <w:panose1 w:val="0000050000000002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E884" w14:textId="0ED84DA2" w:rsidR="00C743E7" w:rsidRDefault="00C743E7">
    <w:pPr>
      <w:pStyle w:val="Footer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B2709F5" wp14:editId="4846C3A3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7200" cy="756000"/>
          <wp:effectExtent l="0" t="0" r="2540" b="6350"/>
          <wp:wrapNone/>
          <wp:docPr id="4398536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85360" name="Obrázek 439853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2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7C4F5" w14:textId="77777777" w:rsidR="00137B04" w:rsidRDefault="00137B04" w:rsidP="003170E9">
      <w:pPr>
        <w:spacing w:after="0" w:line="240" w:lineRule="auto"/>
      </w:pPr>
      <w:r>
        <w:separator/>
      </w:r>
    </w:p>
  </w:footnote>
  <w:footnote w:type="continuationSeparator" w:id="0">
    <w:p w14:paraId="7A063154" w14:textId="77777777" w:rsidR="00137B04" w:rsidRDefault="00137B04" w:rsidP="00317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4A191" w14:textId="06673C64" w:rsidR="003170E9" w:rsidRDefault="00D4340A">
    <w:pPr>
      <w:pStyle w:val="Header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1847091" wp14:editId="1F8F5A83">
          <wp:simplePos x="0" y="0"/>
          <wp:positionH relativeFrom="column">
            <wp:posOffset>5019947</wp:posOffset>
          </wp:positionH>
          <wp:positionV relativeFrom="paragraph">
            <wp:posOffset>-233680</wp:posOffset>
          </wp:positionV>
          <wp:extent cx="1537335" cy="473075"/>
          <wp:effectExtent l="0" t="0" r="0" b="0"/>
          <wp:wrapThrough wrapText="bothSides">
            <wp:wrapPolygon edited="0">
              <wp:start x="0" y="0"/>
              <wp:lineTo x="0" y="20875"/>
              <wp:lineTo x="21413" y="20875"/>
              <wp:lineTo x="21413" y="0"/>
              <wp:lineTo x="0" y="0"/>
            </wp:wrapPolygon>
          </wp:wrapThrough>
          <wp:docPr id="47665524" name="Picture 3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65524" name="Picture 3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335" cy="47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70E9"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3377DDCC" wp14:editId="7EBE88A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68000"/>
          <wp:effectExtent l="0" t="0" r="0" b="0"/>
          <wp:wrapNone/>
          <wp:docPr id="70239753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397538" name="Obrázek 70239753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000" cy="13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E4E80"/>
    <w:multiLevelType w:val="multilevel"/>
    <w:tmpl w:val="7B2E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821C8"/>
    <w:multiLevelType w:val="multilevel"/>
    <w:tmpl w:val="42BA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3914253">
    <w:abstractNumId w:val="0"/>
  </w:num>
  <w:num w:numId="2" w16cid:durableId="1106736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0E9"/>
    <w:rsid w:val="00024528"/>
    <w:rsid w:val="000C24D8"/>
    <w:rsid w:val="000F030C"/>
    <w:rsid w:val="0010599F"/>
    <w:rsid w:val="00137B04"/>
    <w:rsid w:val="00151BCB"/>
    <w:rsid w:val="00152C36"/>
    <w:rsid w:val="001C7B1B"/>
    <w:rsid w:val="001F60FD"/>
    <w:rsid w:val="00237A3E"/>
    <w:rsid w:val="00286A3B"/>
    <w:rsid w:val="00310CDE"/>
    <w:rsid w:val="003170E9"/>
    <w:rsid w:val="00402372"/>
    <w:rsid w:val="00454CE2"/>
    <w:rsid w:val="004A0CB7"/>
    <w:rsid w:val="004B60BE"/>
    <w:rsid w:val="004C508D"/>
    <w:rsid w:val="00510FA1"/>
    <w:rsid w:val="00516EDE"/>
    <w:rsid w:val="00537641"/>
    <w:rsid w:val="0058700F"/>
    <w:rsid w:val="00635191"/>
    <w:rsid w:val="00646148"/>
    <w:rsid w:val="006704D2"/>
    <w:rsid w:val="006B22E5"/>
    <w:rsid w:val="006B56B8"/>
    <w:rsid w:val="006F504B"/>
    <w:rsid w:val="007000D6"/>
    <w:rsid w:val="007646E5"/>
    <w:rsid w:val="00874800"/>
    <w:rsid w:val="0089282D"/>
    <w:rsid w:val="008D6DB5"/>
    <w:rsid w:val="008E3A4F"/>
    <w:rsid w:val="0090675D"/>
    <w:rsid w:val="00934295"/>
    <w:rsid w:val="009740EB"/>
    <w:rsid w:val="009D4F1D"/>
    <w:rsid w:val="009E6BAF"/>
    <w:rsid w:val="009F6B08"/>
    <w:rsid w:val="009F766C"/>
    <w:rsid w:val="00B11C97"/>
    <w:rsid w:val="00C24046"/>
    <w:rsid w:val="00C743E7"/>
    <w:rsid w:val="00C77B8B"/>
    <w:rsid w:val="00C964C3"/>
    <w:rsid w:val="00D4340A"/>
    <w:rsid w:val="00DC126D"/>
    <w:rsid w:val="00E419D2"/>
    <w:rsid w:val="00E77CB6"/>
    <w:rsid w:val="00E919D4"/>
    <w:rsid w:val="00EF5FD2"/>
    <w:rsid w:val="00F00D54"/>
    <w:rsid w:val="00F7331C"/>
    <w:rsid w:val="00FD01A8"/>
    <w:rsid w:val="00FD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989955B"/>
  <w15:chartTrackingRefBased/>
  <w15:docId w15:val="{0DD84FDC-BA58-2944-BAF7-52EEDEF7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0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0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17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170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0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0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0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0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0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0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0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0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0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0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E9"/>
  </w:style>
  <w:style w:type="paragraph" w:styleId="Footer">
    <w:name w:val="footer"/>
    <w:basedOn w:val="Normal"/>
    <w:link w:val="FooterChar"/>
    <w:uiPriority w:val="99"/>
    <w:unhideWhenUsed/>
    <w:rsid w:val="0031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E9"/>
  </w:style>
  <w:style w:type="paragraph" w:customStyle="1" w:styleId="Normln1">
    <w:name w:val="Normální1"/>
    <w:rsid w:val="00B11C97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character" w:customStyle="1" w:styleId="Standardnpsmoodstavce1">
    <w:name w:val="Standardní písmo odstavce1"/>
    <w:rsid w:val="00B11C97"/>
  </w:style>
  <w:style w:type="character" w:styleId="Hyperlink">
    <w:name w:val="Hyperlink"/>
    <w:basedOn w:val="DefaultParagraphFont"/>
    <w:uiPriority w:val="99"/>
    <w:unhideWhenUsed/>
    <w:rsid w:val="00B11C9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1C9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34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34295"/>
    <w:rPr>
      <w:b/>
      <w:bCs/>
    </w:rPr>
  </w:style>
  <w:style w:type="character" w:styleId="Emphasis">
    <w:name w:val="Emphasis"/>
    <w:basedOn w:val="DefaultParagraphFont"/>
    <w:uiPriority w:val="20"/>
    <w:qFormat/>
    <w:rsid w:val="0093429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3429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461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1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1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1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1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4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D01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3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.vut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2FA874-DB0D-4237-A99D-AF0E7143A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541</Words>
  <Characters>3279</Characters>
  <Application>Microsoft Office Word</Application>
  <DocSecurity>2</DocSecurity>
  <Lines>63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Tranová Lucie (273307)</dc:creator>
  <cp:keywords/>
  <dc:description/>
  <cp:lastModifiedBy>Tranová Lucie (273307)</cp:lastModifiedBy>
  <cp:revision>11</cp:revision>
  <cp:lastPrinted>2026-02-18T11:58:00Z</cp:lastPrinted>
  <dcterms:created xsi:type="dcterms:W3CDTF">2026-02-18T11:58:00Z</dcterms:created>
  <dcterms:modified xsi:type="dcterms:W3CDTF">2026-02-20T13:39:00Z</dcterms:modified>
  <cp:category/>
</cp:coreProperties>
</file>