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FD" w:rsidRDefault="00366BFD" w:rsidP="00366BFD">
      <w:pPr>
        <w:pStyle w:val="default"/>
        <w:jc w:val="center"/>
        <w:rPr>
          <w:rStyle w:val="Siln"/>
          <w:color w:val="auto"/>
          <w:sz w:val="40"/>
          <w:szCs w:val="40"/>
          <w:lang w:val="en-US"/>
        </w:rPr>
      </w:pPr>
      <w:r>
        <w:rPr>
          <w:noProof/>
        </w:rPr>
        <w:drawing>
          <wp:inline distT="0" distB="0" distL="0" distR="0">
            <wp:extent cx="1906905" cy="2729865"/>
            <wp:effectExtent l="19050" t="0" r="0" b="0"/>
            <wp:docPr id="1" name="obrázek 1" descr="cid:image015.jpg@01CE7CBD.3C3E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CE7CBD.3C3E6BB0"/>
                    <pic:cNvPicPr>
                      <a:picLocks noChangeAspect="1" noChangeArrowheads="1"/>
                    </pic:cNvPicPr>
                  </pic:nvPicPr>
                  <pic:blipFill>
                    <a:blip r:embed="rId4" r:link="rId5" cstate="print"/>
                    <a:srcRect/>
                    <a:stretch>
                      <a:fillRect/>
                    </a:stretch>
                  </pic:blipFill>
                  <pic:spPr bwMode="auto">
                    <a:xfrm>
                      <a:off x="0" y="0"/>
                      <a:ext cx="1906905" cy="2729865"/>
                    </a:xfrm>
                    <a:prstGeom prst="rect">
                      <a:avLst/>
                    </a:prstGeom>
                    <a:noFill/>
                    <a:ln w="9525">
                      <a:noFill/>
                      <a:miter lim="800000"/>
                      <a:headEnd/>
                      <a:tailEnd/>
                    </a:ln>
                  </pic:spPr>
                </pic:pic>
              </a:graphicData>
            </a:graphic>
          </wp:inline>
        </w:drawing>
      </w:r>
      <w:r>
        <w:rPr>
          <w:rStyle w:val="hps"/>
          <w:lang/>
        </w:rPr>
        <w:t>  </w:t>
      </w:r>
      <w:r>
        <w:rPr>
          <w:rStyle w:val="Siln"/>
          <w:color w:val="auto"/>
          <w:sz w:val="40"/>
          <w:szCs w:val="40"/>
          <w:lang w:val="en-US"/>
        </w:rPr>
        <w:t xml:space="preserve">East Centric Architecture Triennale - </w:t>
      </w:r>
    </w:p>
    <w:p w:rsidR="00366BFD" w:rsidRDefault="00366BFD" w:rsidP="00366BFD">
      <w:pPr>
        <w:pStyle w:val="default"/>
        <w:jc w:val="center"/>
        <w:rPr>
          <w:rStyle w:val="Siln"/>
          <w:color w:val="auto"/>
          <w:sz w:val="40"/>
          <w:szCs w:val="40"/>
          <w:lang w:val="en-US"/>
        </w:rPr>
      </w:pPr>
      <w:bookmarkStart w:id="0" w:name="OLE_LINK1"/>
      <w:bookmarkStart w:id="1" w:name="OLE_LINK2"/>
      <w:bookmarkEnd w:id="0"/>
      <w:bookmarkEnd w:id="1"/>
      <w:r>
        <w:rPr>
          <w:rStyle w:val="Siln"/>
          <w:i/>
          <w:iCs/>
          <w:color w:val="auto"/>
          <w:sz w:val="40"/>
          <w:szCs w:val="40"/>
          <w:lang w:val="en-US"/>
        </w:rPr>
        <w:t xml:space="preserve">Lost in Trans(ap)parencies - </w:t>
      </w:r>
      <w:r>
        <w:rPr>
          <w:rStyle w:val="Siln"/>
          <w:color w:val="auto"/>
          <w:sz w:val="40"/>
          <w:szCs w:val="40"/>
          <w:lang w:val="en-US"/>
        </w:rPr>
        <w:t>Photo-video contest</w:t>
      </w:r>
    </w:p>
    <w:p w:rsidR="00366BFD" w:rsidRDefault="00366BFD" w:rsidP="00366BFD">
      <w:pPr>
        <w:rPr>
          <w:rStyle w:val="hps"/>
          <w:rFonts w:ascii="DINPro-Regular" w:hAnsi="DINPro-Regular"/>
        </w:rPr>
      </w:pPr>
    </w:p>
    <w:p w:rsidR="00366BFD" w:rsidRDefault="00366BFD" w:rsidP="00366BFD">
      <w:pPr>
        <w:rPr>
          <w:rStyle w:val="Siln"/>
          <w:b w:val="0"/>
          <w:bCs w:val="0"/>
        </w:rPr>
      </w:pPr>
      <w:r>
        <w:rPr>
          <w:rStyle w:val="hps"/>
          <w:rFonts w:ascii="DINPro-Regular" w:hAnsi="DINPro-Regular"/>
          <w:lang/>
        </w:rPr>
        <w:t>Arhitext design Foundation</w:t>
      </w:r>
      <w:r>
        <w:rPr>
          <w:rFonts w:ascii="DINPro-Regular" w:hAnsi="DINPro-Regular"/>
          <w:lang/>
        </w:rPr>
        <w:t xml:space="preserve"> </w:t>
      </w:r>
      <w:r>
        <w:rPr>
          <w:rFonts w:ascii="DINPro-Regular" w:hAnsi="DINPro-Regular"/>
          <w:lang w:val="en-US"/>
        </w:rPr>
        <w:t xml:space="preserve">announces a new contest, part of </w:t>
      </w:r>
      <w:r>
        <w:rPr>
          <w:rStyle w:val="hps"/>
          <w:rFonts w:ascii="DINPro-Regular" w:hAnsi="DINPro-Regular"/>
          <w:lang/>
        </w:rPr>
        <w:t xml:space="preserve">East Centric Architecture Triennale: the </w:t>
      </w:r>
      <w:r>
        <w:rPr>
          <w:rStyle w:val="Siln"/>
          <w:rFonts w:ascii="DINPro-Regular" w:hAnsi="DINPro-Regular"/>
          <w:i/>
          <w:iCs/>
          <w:lang w:val="en-US"/>
        </w:rPr>
        <w:t xml:space="preserve">Lost in Trans(ap)parencies </w:t>
      </w:r>
      <w:r>
        <w:rPr>
          <w:rStyle w:val="Siln"/>
          <w:rFonts w:ascii="DINPro-Regular" w:hAnsi="DINPro-Regular"/>
          <w:b w:val="0"/>
          <w:bCs w:val="0"/>
          <w:lang w:val="en-US"/>
        </w:rPr>
        <w:t xml:space="preserve">photo-video contest. </w:t>
      </w:r>
    </w:p>
    <w:p w:rsidR="00366BFD" w:rsidRDefault="00366BFD" w:rsidP="00366BFD">
      <w:pPr>
        <w:rPr>
          <w:rStyle w:val="hps"/>
          <w:lang/>
        </w:rPr>
      </w:pPr>
      <w:r>
        <w:rPr>
          <w:rStyle w:val="Siln"/>
          <w:rFonts w:ascii="DINPro-Regular" w:hAnsi="DINPro-Regular"/>
          <w:b w:val="0"/>
          <w:bCs w:val="0"/>
          <w:lang w:val="en-US"/>
        </w:rPr>
        <w:t>The competition</w:t>
      </w:r>
      <w:r>
        <w:rPr>
          <w:rStyle w:val="Siln"/>
          <w:rFonts w:ascii="DINPro-Regular" w:hAnsi="DINPro-Regular"/>
          <w:lang w:val="en-US"/>
        </w:rPr>
        <w:t xml:space="preserve"> </w:t>
      </w:r>
      <w:r>
        <w:rPr>
          <w:rStyle w:val="hps"/>
          <w:rFonts w:ascii="DINPro-Regular" w:hAnsi="DINPro-Regular"/>
          <w:lang/>
        </w:rPr>
        <w:t>is open</w:t>
      </w:r>
      <w:r>
        <w:rPr>
          <w:rFonts w:ascii="DINPro-Regular" w:hAnsi="DINPro-Regular"/>
          <w:lang/>
        </w:rPr>
        <w:t xml:space="preserve"> </w:t>
      </w:r>
      <w:r>
        <w:rPr>
          <w:rStyle w:val="hps"/>
          <w:rFonts w:ascii="DINPro-Regular" w:hAnsi="DINPro-Regular"/>
          <w:lang/>
        </w:rPr>
        <w:t>to all citizens (minimum 18 years of age) of the Central</w:t>
      </w:r>
      <w:r>
        <w:rPr>
          <w:rFonts w:ascii="DINPro-Regular" w:hAnsi="DINPro-Regular"/>
          <w:lang/>
        </w:rPr>
        <w:t xml:space="preserve"> </w:t>
      </w:r>
      <w:r>
        <w:rPr>
          <w:rStyle w:val="hpsatn"/>
          <w:rFonts w:ascii="DINPro-Regular" w:hAnsi="DINPro-Regular"/>
          <w:lang/>
        </w:rPr>
        <w:t>and Eastern European countries* and has 2 s</w:t>
      </w:r>
      <w:r>
        <w:rPr>
          <w:rStyle w:val="hps"/>
          <w:rFonts w:ascii="DINPro-Regular" w:hAnsi="DINPro-Regular"/>
          <w:lang/>
        </w:rPr>
        <w:t>ections:</w:t>
      </w:r>
      <w:r>
        <w:rPr>
          <w:rStyle w:val="hps"/>
          <w:rFonts w:ascii="DINPro-Regular" w:hAnsi="DINPro-Regular"/>
          <w:b/>
          <w:bCs/>
          <w:lang/>
        </w:rPr>
        <w:t xml:space="preserve"> Photography</w:t>
      </w:r>
      <w:r>
        <w:rPr>
          <w:rStyle w:val="hps"/>
          <w:rFonts w:ascii="DINPro-Regular" w:hAnsi="DINPro-Regular"/>
          <w:lang/>
        </w:rPr>
        <w:t xml:space="preserve"> and </w:t>
      </w:r>
      <w:r>
        <w:rPr>
          <w:rStyle w:val="hps"/>
          <w:rFonts w:ascii="DINPro-Regular" w:hAnsi="DINPro-Regular"/>
          <w:b/>
          <w:bCs/>
          <w:lang/>
        </w:rPr>
        <w:t>Video</w:t>
      </w:r>
      <w:r>
        <w:rPr>
          <w:rStyle w:val="hps"/>
          <w:rFonts w:ascii="DINPro-Regular" w:hAnsi="DINPro-Regular"/>
          <w:lang/>
        </w:rPr>
        <w:t>. The theme of the photo-video contest is</w:t>
      </w:r>
      <w:r>
        <w:rPr>
          <w:rFonts w:ascii="DINPro-Regular" w:hAnsi="DINPro-Regular"/>
          <w:lang/>
        </w:rPr>
        <w:t xml:space="preserve"> </w:t>
      </w:r>
      <w:r>
        <w:rPr>
          <w:rStyle w:val="Siln"/>
          <w:rFonts w:ascii="DINPro-Regular" w:hAnsi="DINPro-Regular"/>
          <w:lang w:val="en-US"/>
        </w:rPr>
        <w:t>Trans(ap)parencies</w:t>
      </w:r>
      <w:r>
        <w:rPr>
          <w:rStyle w:val="hps"/>
          <w:rFonts w:ascii="DINPro-Regular" w:hAnsi="DINPro-Regular"/>
          <w:lang/>
        </w:rPr>
        <w:t xml:space="preserve">. </w:t>
      </w:r>
    </w:p>
    <w:p w:rsidR="00366BFD" w:rsidRDefault="00366BFD" w:rsidP="00366BFD">
      <w:pPr>
        <w:rPr>
          <w:rStyle w:val="hps"/>
          <w:rFonts w:ascii="DINPro-Regular" w:hAnsi="DINPro-Regular"/>
          <w:lang/>
        </w:rPr>
      </w:pPr>
    </w:p>
    <w:p w:rsidR="00366BFD" w:rsidRDefault="00366BFD" w:rsidP="00366BFD">
      <w:pPr>
        <w:rPr>
          <w:lang w:val="en-US"/>
        </w:rPr>
      </w:pPr>
      <w:r>
        <w:rPr>
          <w:rFonts w:ascii="DINPro-Regular" w:hAnsi="DINPro-Regular"/>
          <w:lang/>
        </w:rPr>
        <w:t xml:space="preserve">The competition aims to promote artistic interpretations of architectural spaces and objects, whether they are inside the urban space or not, but it does not aim to promote a simple depiction of architecture in photographic or video images. Our desire is to encourage creative representations, which create new meanings (using the two instruments – the photographic and the video image). The entries should describe a dialogue between: </w:t>
      </w:r>
      <w:r>
        <w:rPr>
          <w:rFonts w:ascii="DINPro-Regular" w:hAnsi="DINPro-Regular"/>
          <w:b/>
          <w:bCs/>
          <w:lang/>
        </w:rPr>
        <w:t>a.</w:t>
      </w:r>
      <w:r>
        <w:rPr>
          <w:rFonts w:ascii="DINPro-Regular" w:hAnsi="DINPro-Regular"/>
          <w:lang/>
        </w:rPr>
        <w:t xml:space="preserve"> one / multiple buildings or interior </w:t>
      </w:r>
      <w:r>
        <w:rPr>
          <w:rFonts w:ascii="DINPro-Regular" w:hAnsi="DINPro-Regular"/>
          <w:lang w:val="en-US"/>
        </w:rPr>
        <w:t>/</w:t>
      </w:r>
      <w:r>
        <w:rPr>
          <w:rFonts w:ascii="DINPro-Regular" w:hAnsi="DINPro-Regular"/>
          <w:lang/>
        </w:rPr>
        <w:t xml:space="preserve"> exterior architectural spaces and </w:t>
      </w:r>
      <w:r>
        <w:rPr>
          <w:rFonts w:ascii="DINPro-Regular" w:hAnsi="DINPro-Regular"/>
          <w:b/>
          <w:bCs/>
          <w:lang/>
        </w:rPr>
        <w:t>b.</w:t>
      </w:r>
      <w:r>
        <w:rPr>
          <w:rFonts w:ascii="DINPro-Regular" w:hAnsi="DINPro-Regular"/>
          <w:lang/>
        </w:rPr>
        <w:t xml:space="preserve"> photographic art or video art.</w:t>
      </w:r>
    </w:p>
    <w:p w:rsidR="00366BFD" w:rsidRDefault="00366BFD" w:rsidP="00366BFD">
      <w:pPr>
        <w:rPr>
          <w:rFonts w:ascii="DINPro-Regular" w:hAnsi="DINPro-Regular"/>
          <w:b/>
          <w:bCs/>
          <w:lang/>
        </w:rPr>
      </w:pPr>
      <w:r>
        <w:rPr>
          <w:rFonts w:ascii="DINPro-Regular" w:hAnsi="DINPro-Regular"/>
          <w:b/>
          <w:bCs/>
          <w:lang/>
        </w:rPr>
        <w:t>The goal is to bring value to both the architectural and the artistic creation.</w:t>
      </w:r>
    </w:p>
    <w:p w:rsidR="00366BFD" w:rsidRDefault="00366BFD" w:rsidP="00366BFD">
      <w:pPr>
        <w:rPr>
          <w:rFonts w:ascii="DINPro-Regular" w:hAnsi="DINPro-Regular"/>
          <w:lang/>
        </w:rPr>
      </w:pPr>
    </w:p>
    <w:p w:rsidR="00366BFD" w:rsidRDefault="00366BFD" w:rsidP="00366BFD">
      <w:pPr>
        <w:rPr>
          <w:rFonts w:ascii="DINPro-Regular" w:hAnsi="DINPro-Regular"/>
          <w:color w:val="FF0000"/>
          <w:lang w:val="en-US"/>
        </w:rPr>
      </w:pPr>
      <w:r>
        <w:rPr>
          <w:rFonts w:ascii="DINPro-Regular" w:hAnsi="DINPro-Regular"/>
          <w:lang/>
        </w:rPr>
        <w:t>Together with the condition for the entrants to be citizens of the countries in the Central and Eastern European region, also the (indoor / outdoor) architectural space(s) or building(s) described in the contest entry must be from the Central and Eastern European countries.</w:t>
      </w:r>
    </w:p>
    <w:p w:rsidR="00366BFD" w:rsidRDefault="00366BFD" w:rsidP="00366BFD">
      <w:pPr>
        <w:spacing w:before="100" w:beforeAutospacing="1" w:after="100" w:afterAutospacing="1"/>
        <w:rPr>
          <w:rStyle w:val="hps"/>
          <w:b/>
          <w:bCs/>
          <w:lang/>
        </w:rPr>
      </w:pPr>
    </w:p>
    <w:p w:rsidR="00366BFD" w:rsidRDefault="00366BFD" w:rsidP="00366BFD">
      <w:pPr>
        <w:spacing w:before="100" w:beforeAutospacing="1" w:after="100" w:afterAutospacing="1"/>
        <w:rPr>
          <w:lang w:val="en-US"/>
        </w:rPr>
      </w:pPr>
      <w:r>
        <w:rPr>
          <w:rStyle w:val="hps"/>
          <w:rFonts w:ascii="DINPro-Regular" w:hAnsi="DINPro-Regular"/>
          <w:b/>
          <w:bCs/>
          <w:lang/>
        </w:rPr>
        <w:t>Registration</w:t>
      </w:r>
      <w:r>
        <w:rPr>
          <w:rFonts w:ascii="DINPro-Regular" w:hAnsi="DINPro-Regular"/>
          <w:b/>
          <w:bCs/>
          <w:lang/>
        </w:rPr>
        <w:t xml:space="preserve"> </w:t>
      </w:r>
      <w:r>
        <w:rPr>
          <w:rStyle w:val="hps"/>
          <w:rFonts w:ascii="DINPro-Regular" w:hAnsi="DINPro-Regular"/>
          <w:b/>
          <w:bCs/>
          <w:lang/>
        </w:rPr>
        <w:t>deadline</w:t>
      </w:r>
      <w:r>
        <w:rPr>
          <w:rFonts w:ascii="DINPro-Regular" w:hAnsi="DINPro-Regular"/>
          <w:b/>
          <w:bCs/>
          <w:lang/>
        </w:rPr>
        <w:t xml:space="preserve"> </w:t>
      </w:r>
      <w:r>
        <w:rPr>
          <w:rStyle w:val="hps"/>
          <w:rFonts w:ascii="DINPro-Regular" w:hAnsi="DINPro-Regular"/>
          <w:b/>
          <w:bCs/>
          <w:lang/>
        </w:rPr>
        <w:t>of</w:t>
      </w:r>
      <w:r>
        <w:rPr>
          <w:rFonts w:ascii="DINPro-Regular" w:hAnsi="DINPro-Regular"/>
          <w:b/>
          <w:bCs/>
          <w:lang/>
        </w:rPr>
        <w:t xml:space="preserve"> </w:t>
      </w:r>
      <w:r>
        <w:rPr>
          <w:rStyle w:val="hps"/>
          <w:rFonts w:ascii="DINPro-Regular" w:hAnsi="DINPro-Regular"/>
          <w:b/>
          <w:bCs/>
          <w:lang/>
        </w:rPr>
        <w:t>entries is</w:t>
      </w:r>
      <w:r>
        <w:rPr>
          <w:rFonts w:ascii="DINPro-Regular" w:hAnsi="DINPro-Regular"/>
          <w:b/>
          <w:bCs/>
          <w:lang/>
        </w:rPr>
        <w:t xml:space="preserve"> September 5</w:t>
      </w:r>
      <w:r>
        <w:rPr>
          <w:rFonts w:ascii="DINPro-Regular" w:hAnsi="DINPro-Regular"/>
          <w:b/>
          <w:bCs/>
          <w:vertAlign w:val="superscript"/>
          <w:lang/>
        </w:rPr>
        <w:t>th</w:t>
      </w:r>
      <w:r>
        <w:rPr>
          <w:rFonts w:ascii="DINPro-Regular" w:hAnsi="DINPro-Regular"/>
          <w:b/>
          <w:bCs/>
          <w:lang/>
        </w:rPr>
        <w:t xml:space="preserve"> </w:t>
      </w:r>
      <w:r>
        <w:rPr>
          <w:rStyle w:val="hps"/>
          <w:rFonts w:ascii="DINPro-Regular" w:hAnsi="DINPro-Regular"/>
          <w:b/>
          <w:bCs/>
          <w:lang/>
        </w:rPr>
        <w:t>at 23:59</w:t>
      </w:r>
      <w:r>
        <w:rPr>
          <w:rFonts w:ascii="DINPro-Regular" w:hAnsi="DINPro-Regular"/>
          <w:b/>
          <w:bCs/>
          <w:lang w:val="en-US"/>
        </w:rPr>
        <w:t xml:space="preserve"> GMT+2.</w:t>
      </w:r>
    </w:p>
    <w:p w:rsidR="00366BFD" w:rsidRDefault="00366BFD" w:rsidP="00366BFD">
      <w:pPr>
        <w:rPr>
          <w:rStyle w:val="hps"/>
          <w:b/>
          <w:bCs/>
        </w:rPr>
      </w:pPr>
    </w:p>
    <w:p w:rsidR="00366BFD" w:rsidRDefault="00366BFD" w:rsidP="00366BFD">
      <w:pPr>
        <w:rPr>
          <w:rStyle w:val="hps"/>
          <w:rFonts w:ascii="DINPro-Regular" w:hAnsi="DINPro-Regular"/>
          <w:lang/>
        </w:rPr>
      </w:pPr>
      <w:r>
        <w:rPr>
          <w:rStyle w:val="hps"/>
          <w:rFonts w:ascii="DINPro-Regular" w:hAnsi="DINPro-Regular"/>
          <w:lang/>
        </w:rPr>
        <w:t>The jury will be</w:t>
      </w:r>
      <w:r>
        <w:rPr>
          <w:rFonts w:ascii="DINPro-Regular" w:hAnsi="DINPro-Regular"/>
          <w:lang/>
        </w:rPr>
        <w:t xml:space="preserve"> </w:t>
      </w:r>
      <w:r>
        <w:rPr>
          <w:rStyle w:val="hps"/>
          <w:rFonts w:ascii="DINPro-Regular" w:hAnsi="DINPro-Regular"/>
          <w:lang/>
        </w:rPr>
        <w:t>the same for both</w:t>
      </w:r>
      <w:r>
        <w:rPr>
          <w:rFonts w:ascii="DINPro-Regular" w:hAnsi="DINPro-Regular"/>
          <w:lang/>
        </w:rPr>
        <w:t xml:space="preserve"> </w:t>
      </w:r>
      <w:r>
        <w:rPr>
          <w:rStyle w:val="hps"/>
          <w:rFonts w:ascii="DINPro-Regular" w:hAnsi="DINPro-Regular"/>
          <w:lang/>
        </w:rPr>
        <w:t>sections of the competition and</w:t>
      </w:r>
      <w:r>
        <w:rPr>
          <w:rFonts w:ascii="DINPro-Regular" w:hAnsi="DINPro-Regular"/>
          <w:lang/>
        </w:rPr>
        <w:t xml:space="preserve"> </w:t>
      </w:r>
      <w:r>
        <w:rPr>
          <w:rStyle w:val="hps"/>
          <w:rFonts w:ascii="DINPro-Regular" w:hAnsi="DINPro-Regular"/>
          <w:lang/>
        </w:rPr>
        <w:t>will be comprised of</w:t>
      </w:r>
      <w:r>
        <w:rPr>
          <w:rFonts w:ascii="DINPro-Regular" w:hAnsi="DINPro-Regular"/>
          <w:lang/>
        </w:rPr>
        <w:t xml:space="preserve"> </w:t>
      </w:r>
      <w:r>
        <w:rPr>
          <w:rStyle w:val="hps"/>
          <w:rFonts w:ascii="DINPro-Regular" w:hAnsi="DINPro-Regular"/>
          <w:lang/>
        </w:rPr>
        <w:t>photographers,</w:t>
      </w:r>
      <w:r>
        <w:rPr>
          <w:rFonts w:ascii="DINPro-Regular" w:hAnsi="DINPro-Regular"/>
          <w:lang/>
        </w:rPr>
        <w:t xml:space="preserve"> </w:t>
      </w:r>
      <w:r>
        <w:rPr>
          <w:rStyle w:val="hps"/>
          <w:rFonts w:ascii="DINPro-Regular" w:hAnsi="DINPro-Regular"/>
          <w:lang/>
        </w:rPr>
        <w:t>art</w:t>
      </w:r>
      <w:r>
        <w:rPr>
          <w:rFonts w:ascii="DINPro-Regular" w:hAnsi="DINPro-Regular"/>
          <w:lang/>
        </w:rPr>
        <w:t xml:space="preserve"> </w:t>
      </w:r>
      <w:r>
        <w:rPr>
          <w:rStyle w:val="hps"/>
          <w:rFonts w:ascii="DINPro-Regular" w:hAnsi="DINPro-Regular"/>
          <w:lang/>
        </w:rPr>
        <w:t>curators</w:t>
      </w:r>
      <w:r>
        <w:rPr>
          <w:rFonts w:ascii="DINPro-Regular" w:hAnsi="DINPro-Regular"/>
          <w:lang/>
        </w:rPr>
        <w:t xml:space="preserve">, architects and </w:t>
      </w:r>
      <w:r>
        <w:rPr>
          <w:rStyle w:val="hps"/>
          <w:rFonts w:ascii="DINPro-Regular" w:hAnsi="DINPro-Regular"/>
          <w:lang/>
        </w:rPr>
        <w:t>visual artists</w:t>
      </w:r>
      <w:r>
        <w:rPr>
          <w:rFonts w:ascii="DINPro-Regular" w:hAnsi="DINPro-Regular"/>
          <w:lang/>
        </w:rPr>
        <w:t xml:space="preserve"> </w:t>
      </w:r>
      <w:r>
        <w:rPr>
          <w:rStyle w:val="hps"/>
          <w:rFonts w:ascii="DINPro-Regular" w:hAnsi="DINPro-Regular"/>
          <w:lang/>
        </w:rPr>
        <w:t>from Central</w:t>
      </w:r>
      <w:r>
        <w:rPr>
          <w:rFonts w:ascii="DINPro-Regular" w:hAnsi="DINPro-Regular"/>
          <w:lang/>
        </w:rPr>
        <w:t xml:space="preserve"> </w:t>
      </w:r>
      <w:r>
        <w:rPr>
          <w:rStyle w:val="hps"/>
          <w:rFonts w:ascii="DINPro-Regular" w:hAnsi="DINPro-Regular"/>
          <w:lang/>
        </w:rPr>
        <w:t xml:space="preserve">and </w:t>
      </w:r>
      <w:smartTag w:uri="urn:schemas-microsoft-com:office:smarttags" w:element="place">
        <w:r>
          <w:rPr>
            <w:rStyle w:val="hps"/>
            <w:rFonts w:ascii="DINPro-Regular" w:hAnsi="DINPro-Regular"/>
            <w:lang/>
          </w:rPr>
          <w:t>Eastern Europe</w:t>
        </w:r>
      </w:smartTag>
      <w:r>
        <w:rPr>
          <w:rStyle w:val="hps"/>
          <w:rFonts w:ascii="DINPro-Regular" w:hAnsi="DINPro-Regular"/>
          <w:lang/>
        </w:rPr>
        <w:t>.</w:t>
      </w:r>
    </w:p>
    <w:p w:rsidR="00366BFD" w:rsidRDefault="00366BFD" w:rsidP="00366BFD">
      <w:pPr>
        <w:pStyle w:val="Normlnweb"/>
        <w:rPr>
          <w:rStyle w:val="Siln"/>
          <w:i/>
          <w:iCs/>
          <w:lang w:val="en-US"/>
        </w:rPr>
      </w:pPr>
      <w:r>
        <w:rPr>
          <w:rStyle w:val="hps"/>
          <w:rFonts w:ascii="DINPro-Regular" w:hAnsi="DINPro-Regular"/>
          <w:lang/>
        </w:rPr>
        <w:t>The entries selected by the jury in the first round of evaluation</w:t>
      </w:r>
      <w:r>
        <w:rPr>
          <w:rFonts w:ascii="DINPro-Regular" w:hAnsi="DINPro-Regular"/>
          <w:lang/>
        </w:rPr>
        <w:t xml:space="preserve"> </w:t>
      </w:r>
      <w:r>
        <w:rPr>
          <w:rStyle w:val="hps"/>
          <w:rFonts w:ascii="DINPro-Regular" w:hAnsi="DINPro-Regular"/>
          <w:b/>
          <w:bCs/>
          <w:lang/>
        </w:rPr>
        <w:t>will be</w:t>
      </w:r>
      <w:r>
        <w:rPr>
          <w:rFonts w:ascii="DINPro-Regular" w:hAnsi="DINPro-Regular"/>
          <w:b/>
          <w:bCs/>
          <w:lang/>
        </w:rPr>
        <w:t xml:space="preserve"> </w:t>
      </w:r>
      <w:r>
        <w:rPr>
          <w:rStyle w:val="hps"/>
          <w:rFonts w:ascii="DINPro-Regular" w:hAnsi="DINPro-Regular"/>
          <w:b/>
          <w:bCs/>
          <w:lang/>
        </w:rPr>
        <w:t>published in the on-line exhibition</w:t>
      </w:r>
      <w:r>
        <w:rPr>
          <w:rFonts w:ascii="DINPro-Regular" w:hAnsi="DINPro-Regular"/>
          <w:lang/>
        </w:rPr>
        <w:t xml:space="preserve"> </w:t>
      </w:r>
      <w:r>
        <w:rPr>
          <w:rStyle w:val="Siln"/>
          <w:rFonts w:ascii="DINPro-Regular" w:hAnsi="DINPro-Regular"/>
          <w:i/>
          <w:iCs/>
          <w:lang w:val="en-US"/>
        </w:rPr>
        <w:t>Lost in Trans(ap)parencies</w:t>
      </w:r>
      <w:r>
        <w:rPr>
          <w:rStyle w:val="atn"/>
          <w:rFonts w:ascii="DINPro-Regular" w:hAnsi="DINPro-Regular"/>
          <w:lang/>
        </w:rPr>
        <w:t xml:space="preserve">, </w:t>
      </w:r>
      <w:r>
        <w:rPr>
          <w:rStyle w:val="atn"/>
          <w:rFonts w:ascii="DINPro-Regular" w:hAnsi="DINPro-Regular"/>
          <w:b/>
          <w:bCs/>
          <w:i/>
          <w:iCs/>
          <w:lang/>
        </w:rPr>
        <w:t>photo-</w:t>
      </w:r>
      <w:r>
        <w:rPr>
          <w:rFonts w:ascii="DINPro-Regular" w:hAnsi="DINPro-Regular"/>
          <w:b/>
          <w:bCs/>
          <w:i/>
          <w:iCs/>
          <w:lang/>
        </w:rPr>
        <w:t xml:space="preserve">video </w:t>
      </w:r>
      <w:r>
        <w:rPr>
          <w:rStyle w:val="hps"/>
          <w:rFonts w:ascii="DINPro-Regular" w:hAnsi="DINPro-Regular"/>
          <w:b/>
          <w:bCs/>
          <w:i/>
          <w:iCs/>
          <w:lang/>
        </w:rPr>
        <w:t>contest</w:t>
      </w:r>
      <w:r>
        <w:rPr>
          <w:rFonts w:ascii="DINPro-Regular" w:hAnsi="DINPro-Regular"/>
          <w:lang/>
        </w:rPr>
        <w:t xml:space="preserve"> which will be </w:t>
      </w:r>
      <w:r>
        <w:rPr>
          <w:rStyle w:val="hps"/>
          <w:rFonts w:ascii="DINPro-Regular" w:hAnsi="DINPro-Regular"/>
          <w:lang/>
        </w:rPr>
        <w:t>featured on</w:t>
      </w:r>
      <w:r>
        <w:rPr>
          <w:rFonts w:ascii="DINPro-Regular" w:hAnsi="DINPro-Regular"/>
          <w:lang/>
        </w:rPr>
        <w:t xml:space="preserve"> </w:t>
      </w:r>
      <w:hyperlink r:id="rId6" w:history="1">
        <w:r>
          <w:rPr>
            <w:rStyle w:val="Hypertextovodkaz"/>
            <w:rFonts w:ascii="DINPro-Regular" w:hAnsi="DINPro-Regular"/>
            <w:lang/>
          </w:rPr>
          <w:t>www.east-centricarch.eu</w:t>
        </w:r>
      </w:hyperlink>
      <w:r>
        <w:rPr>
          <w:rFonts w:ascii="DINPro-Regular" w:hAnsi="DINPro-Regular"/>
          <w:lang/>
        </w:rPr>
        <w:t xml:space="preserve"> platform </w:t>
      </w:r>
      <w:r>
        <w:rPr>
          <w:rStyle w:val="hps"/>
          <w:rFonts w:ascii="DINPro-Regular" w:hAnsi="DINPro-Regular"/>
          <w:lang/>
        </w:rPr>
        <w:t>starting 23</w:t>
      </w:r>
      <w:r>
        <w:rPr>
          <w:rStyle w:val="hps"/>
          <w:rFonts w:ascii="DINPro-Regular" w:hAnsi="DINPro-Regular"/>
          <w:vertAlign w:val="superscript"/>
          <w:lang/>
        </w:rPr>
        <w:t>rd</w:t>
      </w:r>
      <w:r>
        <w:rPr>
          <w:rStyle w:val="hps"/>
          <w:rFonts w:ascii="DINPro-Regular" w:hAnsi="DINPro-Regular"/>
          <w:lang/>
        </w:rPr>
        <w:t xml:space="preserve"> of September</w:t>
      </w:r>
      <w:r>
        <w:rPr>
          <w:rFonts w:ascii="DINPro-Regular" w:hAnsi="DINPro-Regular"/>
          <w:lang/>
        </w:rPr>
        <w:t xml:space="preserve">. </w:t>
      </w:r>
      <w:r>
        <w:rPr>
          <w:rStyle w:val="hps"/>
          <w:rFonts w:ascii="DINPro-Regular" w:hAnsi="DINPro-Regular"/>
          <w:lang/>
        </w:rPr>
        <w:t>The same</w:t>
      </w:r>
      <w:r>
        <w:rPr>
          <w:rFonts w:ascii="DINPro-Regular" w:hAnsi="DINPro-Regular"/>
          <w:lang/>
        </w:rPr>
        <w:t xml:space="preserve"> </w:t>
      </w:r>
      <w:r>
        <w:rPr>
          <w:rStyle w:val="hps"/>
          <w:rFonts w:ascii="DINPro-Regular" w:hAnsi="DINPro-Regular"/>
          <w:lang/>
        </w:rPr>
        <w:t>entries will also be exhibited</w:t>
      </w:r>
      <w:r>
        <w:rPr>
          <w:rFonts w:ascii="DINPro-Regular" w:hAnsi="DINPro-Regular"/>
          <w:lang/>
        </w:rPr>
        <w:t xml:space="preserve"> </w:t>
      </w:r>
      <w:r>
        <w:rPr>
          <w:rStyle w:val="hps"/>
          <w:rFonts w:ascii="DINPro-Regular" w:hAnsi="DINPro-Regular"/>
          <w:lang/>
        </w:rPr>
        <w:t xml:space="preserve">in the </w:t>
      </w:r>
      <w:r>
        <w:rPr>
          <w:rStyle w:val="hps"/>
          <w:rFonts w:ascii="DINPro-Regular" w:hAnsi="DINPro-Regular"/>
          <w:b/>
          <w:bCs/>
          <w:lang/>
        </w:rPr>
        <w:t>print and video exhibition</w:t>
      </w:r>
      <w:r>
        <w:rPr>
          <w:rFonts w:ascii="DINPro-Regular" w:hAnsi="DINPro-Regular"/>
          <w:lang/>
        </w:rPr>
        <w:t xml:space="preserve"> </w:t>
      </w:r>
      <w:r>
        <w:rPr>
          <w:rStyle w:val="Siln"/>
          <w:rFonts w:ascii="DINPro-Regular" w:hAnsi="DINPro-Regular"/>
          <w:i/>
          <w:iCs/>
          <w:lang w:val="en-US"/>
        </w:rPr>
        <w:t>Lost in Trans(ap)parencies</w:t>
      </w:r>
      <w:r>
        <w:rPr>
          <w:rStyle w:val="atn"/>
          <w:rFonts w:ascii="DINPro-Regular" w:hAnsi="DINPro-Regular"/>
          <w:lang/>
        </w:rPr>
        <w:t xml:space="preserve">, </w:t>
      </w:r>
      <w:r>
        <w:rPr>
          <w:rStyle w:val="hps"/>
          <w:rFonts w:ascii="DINPro-Regular" w:hAnsi="DINPro-Regular"/>
          <w:lang/>
        </w:rPr>
        <w:t>which</w:t>
      </w:r>
      <w:r>
        <w:rPr>
          <w:rFonts w:ascii="DINPro-Regular" w:hAnsi="DINPro-Regular"/>
          <w:lang/>
        </w:rPr>
        <w:t xml:space="preserve"> </w:t>
      </w:r>
      <w:r>
        <w:rPr>
          <w:rStyle w:val="hps"/>
          <w:rFonts w:ascii="DINPro-Regular" w:hAnsi="DINPro-Regular"/>
          <w:lang/>
        </w:rPr>
        <w:t>will be inaugurated</w:t>
      </w:r>
      <w:r>
        <w:rPr>
          <w:rFonts w:ascii="DINPro-Regular" w:hAnsi="DINPro-Regular"/>
          <w:lang/>
        </w:rPr>
        <w:t xml:space="preserve"> </w:t>
      </w:r>
      <w:r>
        <w:rPr>
          <w:rStyle w:val="hps"/>
          <w:rFonts w:ascii="DINPro-Regular" w:hAnsi="DINPro-Regular"/>
          <w:lang/>
        </w:rPr>
        <w:t>on</w:t>
      </w:r>
      <w:r>
        <w:rPr>
          <w:rFonts w:ascii="DINPro-Regular" w:hAnsi="DINPro-Regular"/>
          <w:lang/>
        </w:rPr>
        <w:t xml:space="preserve"> </w:t>
      </w:r>
      <w:r>
        <w:rPr>
          <w:rStyle w:val="hps"/>
          <w:rFonts w:ascii="DINPro-Regular" w:hAnsi="DINPro-Regular"/>
          <w:lang/>
        </w:rPr>
        <w:t>October 18</w:t>
      </w:r>
      <w:r>
        <w:rPr>
          <w:rStyle w:val="hps"/>
          <w:rFonts w:ascii="DINPro-Regular" w:hAnsi="DINPro-Regular"/>
          <w:vertAlign w:val="superscript"/>
          <w:lang/>
        </w:rPr>
        <w:t>th</w:t>
      </w:r>
      <w:r>
        <w:rPr>
          <w:rFonts w:ascii="DINPro-Regular" w:hAnsi="DINPro-Regular"/>
          <w:lang/>
        </w:rPr>
        <w:t xml:space="preserve">, during the Triennale. </w:t>
      </w:r>
    </w:p>
    <w:p w:rsidR="00366BFD" w:rsidRDefault="00366BFD" w:rsidP="00366BFD">
      <w:pPr>
        <w:rPr>
          <w:rStyle w:val="hps"/>
          <w:lang/>
        </w:rPr>
      </w:pPr>
      <w:r>
        <w:rPr>
          <w:rStyle w:val="hps"/>
          <w:rFonts w:ascii="DINPro-Regular" w:hAnsi="DINPro-Regular"/>
          <w:lang/>
        </w:rPr>
        <w:t>The public will have the possibility to vote the favorite work in each section from the entries featured in the online exhibition</w:t>
      </w:r>
      <w:r>
        <w:rPr>
          <w:rFonts w:ascii="DINPro-Regular" w:hAnsi="DINPro-Regular"/>
          <w:lang/>
        </w:rPr>
        <w:t xml:space="preserve">. The entry that gathers the most votes, one entry from each category, will be declared the winner of the </w:t>
      </w:r>
      <w:r>
        <w:rPr>
          <w:rFonts w:ascii="DINPro-Regular" w:hAnsi="DINPro-Regular"/>
          <w:b/>
          <w:bCs/>
          <w:lang/>
        </w:rPr>
        <w:t>Public voting Award</w:t>
      </w:r>
      <w:r>
        <w:rPr>
          <w:rFonts w:ascii="DINPro-Regular" w:hAnsi="DINPro-Regular"/>
          <w:lang/>
        </w:rPr>
        <w:t xml:space="preserve">. </w:t>
      </w:r>
      <w:r>
        <w:rPr>
          <w:rStyle w:val="hps"/>
          <w:rFonts w:ascii="DINPro-Regular" w:hAnsi="DINPro-Regular"/>
          <w:lang w:val="en-US"/>
        </w:rPr>
        <w:t xml:space="preserve">In the same time, the </w:t>
      </w:r>
      <w:r>
        <w:rPr>
          <w:rStyle w:val="hps"/>
          <w:rFonts w:ascii="DINPro-Regular" w:hAnsi="DINPro-Regular"/>
          <w:lang/>
        </w:rPr>
        <w:t>jury will</w:t>
      </w:r>
      <w:r>
        <w:rPr>
          <w:rFonts w:ascii="DINPro-Regular" w:hAnsi="DINPro-Regular"/>
          <w:lang/>
        </w:rPr>
        <w:t xml:space="preserve"> </w:t>
      </w:r>
      <w:r>
        <w:rPr>
          <w:rStyle w:val="hps"/>
          <w:rFonts w:ascii="DINPro-Regular" w:hAnsi="DINPro-Regular"/>
          <w:lang/>
        </w:rPr>
        <w:t>select</w:t>
      </w:r>
      <w:r>
        <w:rPr>
          <w:rFonts w:ascii="DINPro-Regular" w:hAnsi="DINPro-Regular"/>
          <w:lang/>
        </w:rPr>
        <w:t xml:space="preserve"> </w:t>
      </w:r>
      <w:r>
        <w:rPr>
          <w:rStyle w:val="hps"/>
          <w:rFonts w:ascii="DINPro-Regular" w:hAnsi="DINPro-Regular"/>
          <w:lang/>
        </w:rPr>
        <w:t>the best work</w:t>
      </w:r>
      <w:r>
        <w:rPr>
          <w:rFonts w:ascii="DINPro-Regular" w:hAnsi="DINPro-Regular"/>
          <w:lang/>
        </w:rPr>
        <w:t xml:space="preserve"> </w:t>
      </w:r>
      <w:r>
        <w:rPr>
          <w:rStyle w:val="hps"/>
          <w:rFonts w:ascii="DINPro-Regular" w:hAnsi="DINPro-Regular"/>
          <w:lang/>
        </w:rPr>
        <w:t>in each category</w:t>
      </w:r>
      <w:r>
        <w:rPr>
          <w:rFonts w:ascii="DINPro-Regular" w:hAnsi="DINPro-Regular"/>
          <w:lang/>
        </w:rPr>
        <w:t xml:space="preserve">, </w:t>
      </w:r>
      <w:r>
        <w:rPr>
          <w:rStyle w:val="hps"/>
          <w:rFonts w:ascii="DINPro-Regular" w:hAnsi="DINPro-Regular"/>
          <w:lang/>
        </w:rPr>
        <w:t>which will be declared the winner of</w:t>
      </w:r>
      <w:r>
        <w:rPr>
          <w:rFonts w:ascii="DINPro-Regular" w:hAnsi="DINPro-Regular"/>
          <w:lang/>
        </w:rPr>
        <w:t xml:space="preserve"> </w:t>
      </w:r>
      <w:r>
        <w:rPr>
          <w:rStyle w:val="hps"/>
          <w:rFonts w:ascii="DINPro-Regular" w:hAnsi="DINPro-Regular"/>
          <w:lang/>
        </w:rPr>
        <w:t xml:space="preserve">the </w:t>
      </w:r>
      <w:r>
        <w:rPr>
          <w:rStyle w:val="hps"/>
          <w:rFonts w:ascii="DINPro-Regular" w:hAnsi="DINPro-Regular"/>
          <w:b/>
          <w:bCs/>
          <w:lang/>
        </w:rPr>
        <w:t>Jury Award.</w:t>
      </w:r>
    </w:p>
    <w:p w:rsidR="00366BFD" w:rsidRDefault="00366BFD" w:rsidP="00366BFD">
      <w:pPr>
        <w:pStyle w:val="Normlnweb"/>
        <w:rPr>
          <w:rStyle w:val="hps"/>
          <w:rFonts w:ascii="DINPro-Regular" w:hAnsi="DINPro-Regular"/>
          <w:lang/>
        </w:rPr>
      </w:pPr>
      <w:r>
        <w:rPr>
          <w:rFonts w:ascii="DINPro-Regular" w:hAnsi="DINPro-Regular"/>
          <w:lang/>
        </w:rPr>
        <w:t>The w</w:t>
      </w:r>
      <w:r>
        <w:rPr>
          <w:rStyle w:val="hps"/>
          <w:rFonts w:ascii="DINPro-Regular" w:hAnsi="DINPro-Regular"/>
          <w:lang/>
        </w:rPr>
        <w:t>inner</w:t>
      </w:r>
      <w:r>
        <w:rPr>
          <w:rFonts w:ascii="DINPro-Regular" w:hAnsi="DINPro-Regular"/>
          <w:lang/>
        </w:rPr>
        <w:t xml:space="preserve"> </w:t>
      </w:r>
      <w:r>
        <w:rPr>
          <w:rStyle w:val="hps"/>
          <w:rFonts w:ascii="DINPro-Regular" w:hAnsi="DINPro-Regular"/>
          <w:lang/>
        </w:rPr>
        <w:t>nominated</w:t>
      </w:r>
      <w:r>
        <w:rPr>
          <w:rFonts w:ascii="DINPro-Regular" w:hAnsi="DINPro-Regular"/>
          <w:lang/>
        </w:rPr>
        <w:t xml:space="preserve"> </w:t>
      </w:r>
      <w:r>
        <w:rPr>
          <w:rStyle w:val="hps"/>
          <w:rFonts w:ascii="DINPro-Regular" w:hAnsi="DINPro-Regular"/>
          <w:lang/>
        </w:rPr>
        <w:t>by the jury</w:t>
      </w:r>
      <w:r>
        <w:rPr>
          <w:rFonts w:ascii="DINPro-Regular" w:hAnsi="DINPro-Regular"/>
          <w:lang/>
        </w:rPr>
        <w:t xml:space="preserve"> </w:t>
      </w:r>
      <w:r>
        <w:rPr>
          <w:rStyle w:val="hps"/>
          <w:rFonts w:ascii="DINPro-Regular" w:hAnsi="DINPro-Regular"/>
          <w:lang/>
        </w:rPr>
        <w:t>and the winner</w:t>
      </w:r>
      <w:r>
        <w:rPr>
          <w:rFonts w:ascii="DINPro-Regular" w:hAnsi="DINPro-Regular"/>
          <w:lang/>
        </w:rPr>
        <w:t xml:space="preserve"> </w:t>
      </w:r>
      <w:r>
        <w:rPr>
          <w:rStyle w:val="hps"/>
          <w:rFonts w:ascii="DINPro-Regular" w:hAnsi="DINPro-Regular"/>
          <w:lang/>
        </w:rPr>
        <w:t>chosen by</w:t>
      </w:r>
      <w:r>
        <w:rPr>
          <w:rFonts w:ascii="DINPro-Regular" w:hAnsi="DINPro-Regular"/>
          <w:lang/>
        </w:rPr>
        <w:t xml:space="preserve"> </w:t>
      </w:r>
      <w:r>
        <w:rPr>
          <w:rStyle w:val="hps"/>
          <w:rFonts w:ascii="DINPro-Regular" w:hAnsi="DINPro-Regular"/>
          <w:lang/>
        </w:rPr>
        <w:t>the</w:t>
      </w:r>
      <w:r>
        <w:rPr>
          <w:rFonts w:ascii="DINPro-Regular" w:hAnsi="DINPro-Regular"/>
          <w:lang/>
        </w:rPr>
        <w:t xml:space="preserve"> </w:t>
      </w:r>
      <w:r>
        <w:rPr>
          <w:rStyle w:val="hps"/>
          <w:rFonts w:ascii="DINPro-Regular" w:hAnsi="DINPro-Regular"/>
          <w:lang/>
        </w:rPr>
        <w:t>public</w:t>
      </w:r>
      <w:r>
        <w:rPr>
          <w:rFonts w:ascii="DINPro-Regular" w:hAnsi="DINPro-Regular"/>
          <w:lang/>
        </w:rPr>
        <w:t xml:space="preserve"> </w:t>
      </w:r>
      <w:r>
        <w:rPr>
          <w:rStyle w:val="hps"/>
          <w:rFonts w:ascii="DINPro-Regular" w:hAnsi="DINPro-Regular"/>
          <w:lang/>
        </w:rPr>
        <w:t>vote (in each category) will receive prizes</w:t>
      </w:r>
      <w:r>
        <w:rPr>
          <w:rFonts w:ascii="DINPro-Regular" w:hAnsi="DINPro-Regular"/>
          <w:lang/>
        </w:rPr>
        <w:t xml:space="preserve"> consisting </w:t>
      </w:r>
      <w:r>
        <w:rPr>
          <w:rStyle w:val="hps"/>
          <w:rFonts w:ascii="DINPro-Regular" w:hAnsi="DINPro-Regular"/>
          <w:lang/>
        </w:rPr>
        <w:t>in bilingual</w:t>
      </w:r>
      <w:r>
        <w:rPr>
          <w:rFonts w:ascii="DINPro-Regular" w:hAnsi="DINPro-Regular"/>
          <w:lang/>
        </w:rPr>
        <w:t xml:space="preserve"> </w:t>
      </w:r>
      <w:r>
        <w:rPr>
          <w:rStyle w:val="hpsatn"/>
          <w:rFonts w:ascii="DINPro-Regular" w:hAnsi="DINPro-Regular"/>
          <w:lang/>
        </w:rPr>
        <w:t>(</w:t>
      </w:r>
      <w:r>
        <w:rPr>
          <w:rFonts w:ascii="DINPro-Regular" w:hAnsi="DINPro-Regular"/>
          <w:lang/>
        </w:rPr>
        <w:t xml:space="preserve">Romanian </w:t>
      </w:r>
      <w:r>
        <w:rPr>
          <w:rStyle w:val="hps"/>
          <w:rFonts w:ascii="DINPro-Regular" w:hAnsi="DINPro-Regular"/>
          <w:lang/>
        </w:rPr>
        <w:t>-</w:t>
      </w:r>
      <w:r>
        <w:rPr>
          <w:rFonts w:ascii="DINPro-Regular" w:hAnsi="DINPro-Regular"/>
          <w:lang/>
        </w:rPr>
        <w:t xml:space="preserve"> </w:t>
      </w:r>
      <w:r>
        <w:rPr>
          <w:rStyle w:val="hps"/>
          <w:rFonts w:ascii="DINPro-Regular" w:hAnsi="DINPro-Regular"/>
          <w:lang/>
        </w:rPr>
        <w:t>English</w:t>
      </w:r>
      <w:r>
        <w:rPr>
          <w:rFonts w:ascii="DINPro-Regular" w:hAnsi="DINPro-Regular"/>
          <w:lang/>
        </w:rPr>
        <w:t xml:space="preserve">) architecture books </w:t>
      </w:r>
      <w:r>
        <w:rPr>
          <w:rStyle w:val="hps"/>
          <w:rFonts w:ascii="DINPro-Regular" w:hAnsi="DINPro-Regular"/>
          <w:lang/>
        </w:rPr>
        <w:t>and Arhitext</w:t>
      </w:r>
      <w:r>
        <w:rPr>
          <w:rFonts w:ascii="DINPro-Regular" w:hAnsi="DINPro-Regular"/>
          <w:lang/>
        </w:rPr>
        <w:t xml:space="preserve"> </w:t>
      </w:r>
      <w:r>
        <w:rPr>
          <w:rStyle w:val="hps"/>
          <w:rFonts w:ascii="DINPro-Regular" w:hAnsi="DINPro-Regular"/>
          <w:lang/>
        </w:rPr>
        <w:t>magazines</w:t>
      </w:r>
      <w:r>
        <w:rPr>
          <w:rFonts w:ascii="DINPro-Regular" w:hAnsi="DINPro-Regular"/>
          <w:lang/>
        </w:rPr>
        <w:t xml:space="preserve"> </w:t>
      </w:r>
      <w:r>
        <w:rPr>
          <w:rStyle w:val="hps"/>
          <w:rFonts w:ascii="DINPro-Regular" w:hAnsi="DINPro-Regular"/>
          <w:lang/>
        </w:rPr>
        <w:t>worth 100</w:t>
      </w:r>
      <w:r>
        <w:rPr>
          <w:rFonts w:ascii="DINPro-Regular" w:hAnsi="DINPro-Regular"/>
          <w:lang/>
        </w:rPr>
        <w:t xml:space="preserve"> </w:t>
      </w:r>
      <w:r>
        <w:rPr>
          <w:rStyle w:val="hps"/>
          <w:rFonts w:ascii="DINPro-Regular" w:hAnsi="DINPro-Regular"/>
          <w:lang/>
        </w:rPr>
        <w:t>euro</w:t>
      </w:r>
      <w:r>
        <w:rPr>
          <w:rFonts w:ascii="DINPro-Regular" w:hAnsi="DINPro-Regular"/>
          <w:lang/>
        </w:rPr>
        <w:t xml:space="preserve"> </w:t>
      </w:r>
      <w:r>
        <w:rPr>
          <w:rStyle w:val="hps"/>
          <w:rFonts w:ascii="DINPro-Regular" w:hAnsi="DINPro-Regular"/>
          <w:lang/>
        </w:rPr>
        <w:t>+</w:t>
      </w:r>
      <w:r>
        <w:rPr>
          <w:rFonts w:ascii="DINPro-Regular" w:hAnsi="DINPro-Regular"/>
          <w:lang/>
        </w:rPr>
        <w:t xml:space="preserve"> </w:t>
      </w:r>
      <w:r>
        <w:rPr>
          <w:rStyle w:val="hps"/>
          <w:rFonts w:ascii="DINPro-Regular" w:hAnsi="DINPro-Regular"/>
          <w:lang/>
        </w:rPr>
        <w:t>special prizes from</w:t>
      </w:r>
      <w:r>
        <w:rPr>
          <w:rFonts w:ascii="DINPro-Regular" w:hAnsi="DINPro-Regular"/>
          <w:lang/>
        </w:rPr>
        <w:t xml:space="preserve"> </w:t>
      </w:r>
      <w:r>
        <w:rPr>
          <w:rStyle w:val="hps"/>
          <w:rFonts w:ascii="DINPro-Regular" w:hAnsi="DINPro-Regular"/>
          <w:lang/>
        </w:rPr>
        <w:t>the contest partners.</w:t>
      </w:r>
    </w:p>
    <w:p w:rsidR="00366BFD" w:rsidRDefault="00366BFD" w:rsidP="00366BFD">
      <w:pPr>
        <w:pStyle w:val="Normlnweb"/>
        <w:rPr>
          <w:b/>
          <w:bCs/>
          <w:lang w:val="en-US"/>
        </w:rPr>
      </w:pPr>
      <w:r>
        <w:rPr>
          <w:rStyle w:val="hps"/>
          <w:rFonts w:ascii="DINPro-Regular" w:hAnsi="DINPro-Regular"/>
          <w:b/>
          <w:bCs/>
          <w:lang/>
        </w:rPr>
        <w:t xml:space="preserve">The </w:t>
      </w:r>
      <w:bookmarkStart w:id="2" w:name="OLE_LINK3"/>
      <w:bookmarkStart w:id="3" w:name="OLE_LINK4"/>
      <w:bookmarkEnd w:id="2"/>
      <w:bookmarkEnd w:id="3"/>
      <w:r>
        <w:rPr>
          <w:rStyle w:val="hps"/>
          <w:rFonts w:ascii="DINPro-Regular" w:hAnsi="DINPro-Regular"/>
          <w:b/>
          <w:bCs/>
          <w:lang/>
        </w:rPr>
        <w:t>Award Gala</w:t>
      </w:r>
      <w:r>
        <w:rPr>
          <w:rFonts w:ascii="DINPro-Regular" w:hAnsi="DINPro-Regular"/>
          <w:b/>
          <w:bCs/>
          <w:lang/>
        </w:rPr>
        <w:t xml:space="preserve"> </w:t>
      </w:r>
      <w:r>
        <w:rPr>
          <w:rStyle w:val="hps"/>
          <w:rFonts w:ascii="DINPro-Regular" w:hAnsi="DINPro-Regular"/>
          <w:b/>
          <w:bCs/>
          <w:lang/>
        </w:rPr>
        <w:t>will</w:t>
      </w:r>
      <w:r>
        <w:rPr>
          <w:rFonts w:ascii="DINPro-Regular" w:hAnsi="DINPro-Regular"/>
          <w:b/>
          <w:bCs/>
          <w:lang/>
        </w:rPr>
        <w:t xml:space="preserve"> </w:t>
      </w:r>
      <w:r>
        <w:rPr>
          <w:rStyle w:val="hps"/>
          <w:rFonts w:ascii="DINPro-Regular" w:hAnsi="DINPro-Regular"/>
          <w:b/>
          <w:bCs/>
          <w:lang/>
        </w:rPr>
        <w:t>take place on</w:t>
      </w:r>
      <w:r>
        <w:rPr>
          <w:rFonts w:ascii="DINPro-Regular" w:hAnsi="DINPro-Regular"/>
          <w:b/>
          <w:bCs/>
          <w:lang/>
        </w:rPr>
        <w:t xml:space="preserve"> </w:t>
      </w:r>
      <w:r>
        <w:rPr>
          <w:rStyle w:val="hps"/>
          <w:rFonts w:ascii="DINPro-Regular" w:hAnsi="DINPro-Regular"/>
          <w:b/>
          <w:bCs/>
          <w:lang/>
        </w:rPr>
        <w:t>October 18</w:t>
      </w:r>
      <w:r>
        <w:rPr>
          <w:rStyle w:val="hps"/>
          <w:rFonts w:ascii="DINPro-Regular" w:hAnsi="DINPro-Regular"/>
          <w:b/>
          <w:bCs/>
          <w:vertAlign w:val="superscript"/>
          <w:lang/>
        </w:rPr>
        <w:t>th</w:t>
      </w:r>
      <w:r>
        <w:rPr>
          <w:rStyle w:val="hps"/>
          <w:rFonts w:ascii="DINPro-Regular" w:hAnsi="DINPro-Regular"/>
          <w:b/>
          <w:bCs/>
          <w:lang/>
        </w:rPr>
        <w:t>,</w:t>
      </w:r>
      <w:r>
        <w:rPr>
          <w:rFonts w:ascii="DINPro-Regular" w:hAnsi="DINPro-Regular"/>
          <w:b/>
          <w:bCs/>
          <w:lang/>
        </w:rPr>
        <w:t xml:space="preserve"> </w:t>
      </w:r>
      <w:r>
        <w:rPr>
          <w:rStyle w:val="hps"/>
          <w:rFonts w:ascii="DINPro-Regular" w:hAnsi="DINPro-Regular"/>
          <w:b/>
          <w:bCs/>
          <w:lang/>
        </w:rPr>
        <w:t>after</w:t>
      </w:r>
      <w:r>
        <w:rPr>
          <w:rFonts w:ascii="DINPro-Regular" w:hAnsi="DINPro-Regular"/>
          <w:b/>
          <w:bCs/>
          <w:lang/>
        </w:rPr>
        <w:t xml:space="preserve"> the </w:t>
      </w:r>
      <w:r>
        <w:rPr>
          <w:rStyle w:val="hps"/>
          <w:rFonts w:ascii="DINPro-Regular" w:hAnsi="DINPro-Regular"/>
          <w:b/>
          <w:bCs/>
          <w:lang/>
        </w:rPr>
        <w:t>opening of the exhibition</w:t>
      </w:r>
      <w:r>
        <w:rPr>
          <w:rFonts w:ascii="DINPro-Regular" w:hAnsi="DINPro-Regular"/>
          <w:b/>
          <w:bCs/>
          <w:lang/>
        </w:rPr>
        <w:t xml:space="preserve"> (</w:t>
      </w:r>
      <w:r>
        <w:rPr>
          <w:rStyle w:val="hps"/>
          <w:rFonts w:ascii="DINPro-Regular" w:hAnsi="DINPro-Regular"/>
          <w:b/>
          <w:bCs/>
          <w:lang/>
        </w:rPr>
        <w:t>print</w:t>
      </w:r>
      <w:r>
        <w:rPr>
          <w:rFonts w:ascii="DINPro-Regular" w:hAnsi="DINPro-Regular"/>
          <w:b/>
          <w:bCs/>
          <w:lang/>
        </w:rPr>
        <w:t xml:space="preserve"> and video) </w:t>
      </w:r>
      <w:r>
        <w:rPr>
          <w:rStyle w:val="Siln"/>
          <w:rFonts w:ascii="DINPro-Regular" w:hAnsi="DINPro-Regular"/>
          <w:i/>
          <w:iCs/>
          <w:lang w:val="en-US"/>
        </w:rPr>
        <w:t>Lost in Trans(ap)parencies.</w:t>
      </w:r>
    </w:p>
    <w:p w:rsidR="00366BFD" w:rsidRDefault="00366BFD" w:rsidP="00366BFD">
      <w:pPr>
        <w:rPr>
          <w:rStyle w:val="hps"/>
        </w:rPr>
      </w:pPr>
    </w:p>
    <w:p w:rsidR="00366BFD" w:rsidRDefault="00366BFD" w:rsidP="00366BFD">
      <w:r>
        <w:rPr>
          <w:rStyle w:val="hps"/>
          <w:rFonts w:ascii="DINPro-Regular" w:hAnsi="DINPro-Regular"/>
          <w:b/>
          <w:bCs/>
          <w:lang/>
        </w:rPr>
        <w:t>Competition dates</w:t>
      </w:r>
      <w:r>
        <w:rPr>
          <w:rFonts w:ascii="DINPro-Regular" w:hAnsi="DINPro-Regular"/>
          <w:b/>
          <w:bCs/>
          <w:lang/>
        </w:rPr>
        <w:t>:</w:t>
      </w:r>
    </w:p>
    <w:p w:rsidR="00366BFD" w:rsidRDefault="00366BFD" w:rsidP="00366BFD">
      <w:pPr>
        <w:ind w:firstLine="709"/>
        <w:rPr>
          <w:rStyle w:val="hps"/>
        </w:rPr>
      </w:pPr>
      <w:r>
        <w:rPr>
          <w:rStyle w:val="hps"/>
          <w:rFonts w:ascii="DINPro-Regular" w:hAnsi="DINPro-Regular"/>
          <w:lang/>
        </w:rPr>
        <w:t>- 5 July – 5 September: Submission of entries</w:t>
      </w:r>
    </w:p>
    <w:p w:rsidR="00366BFD" w:rsidRDefault="00366BFD" w:rsidP="00366BFD">
      <w:pPr>
        <w:ind w:firstLine="709"/>
        <w:rPr>
          <w:rStyle w:val="hps"/>
          <w:rFonts w:ascii="DINPro-Regular" w:hAnsi="DINPro-Regular"/>
          <w:lang/>
        </w:rPr>
      </w:pPr>
      <w:r>
        <w:rPr>
          <w:rStyle w:val="hps"/>
          <w:rFonts w:ascii="DINPro-Regular" w:hAnsi="DINPro-Regular"/>
          <w:lang/>
        </w:rPr>
        <w:t>- 9 September – 16</w:t>
      </w:r>
      <w:r>
        <w:rPr>
          <w:rFonts w:ascii="DINPro-Regular" w:hAnsi="DINPro-Regular"/>
          <w:lang/>
        </w:rPr>
        <w:t xml:space="preserve"> </w:t>
      </w:r>
      <w:r>
        <w:rPr>
          <w:rStyle w:val="hps"/>
          <w:rFonts w:ascii="DINPro-Regular" w:hAnsi="DINPro-Regular"/>
          <w:lang/>
        </w:rPr>
        <w:t>September:</w:t>
      </w:r>
      <w:r>
        <w:rPr>
          <w:rFonts w:ascii="DINPro-Regular" w:hAnsi="DINPro-Regular"/>
          <w:lang/>
        </w:rPr>
        <w:t xml:space="preserve"> </w:t>
      </w:r>
      <w:r>
        <w:rPr>
          <w:rStyle w:val="hps"/>
          <w:rFonts w:ascii="DINPro-Regular" w:hAnsi="DINPro-Regular"/>
          <w:lang/>
        </w:rPr>
        <w:t>Round One of selection</w:t>
      </w:r>
    </w:p>
    <w:p w:rsidR="00366BFD" w:rsidRDefault="00366BFD" w:rsidP="00366BFD">
      <w:pPr>
        <w:ind w:left="709"/>
        <w:rPr>
          <w:rStyle w:val="hps"/>
          <w:rFonts w:ascii="DINPro-Regular" w:hAnsi="DINPro-Regular"/>
          <w:lang/>
        </w:rPr>
      </w:pPr>
      <w:r>
        <w:rPr>
          <w:rStyle w:val="hps"/>
          <w:rFonts w:ascii="DINPro-Regular" w:hAnsi="DINPro-Regular"/>
          <w:lang/>
        </w:rPr>
        <w:t>- 23 September: The</w:t>
      </w:r>
      <w:r>
        <w:rPr>
          <w:rFonts w:ascii="DINPro-Regular" w:hAnsi="DINPro-Regular"/>
          <w:lang/>
        </w:rPr>
        <w:t xml:space="preserve"> </w:t>
      </w:r>
      <w:r>
        <w:rPr>
          <w:rStyle w:val="hps"/>
          <w:rFonts w:ascii="DINPro-Regular" w:hAnsi="DINPro-Regular"/>
          <w:lang/>
        </w:rPr>
        <w:t>inauguration</w:t>
      </w:r>
      <w:r>
        <w:rPr>
          <w:rFonts w:ascii="DINPro-Regular" w:hAnsi="DINPro-Regular"/>
          <w:lang/>
        </w:rPr>
        <w:t xml:space="preserve"> of the </w:t>
      </w:r>
      <w:r>
        <w:rPr>
          <w:rStyle w:val="hps"/>
          <w:rFonts w:ascii="DINPro-Regular" w:hAnsi="DINPro-Regular"/>
          <w:lang/>
        </w:rPr>
        <w:t>online</w:t>
      </w:r>
      <w:r>
        <w:rPr>
          <w:rFonts w:ascii="DINPro-Regular" w:hAnsi="DINPro-Regular"/>
          <w:lang/>
        </w:rPr>
        <w:t xml:space="preserve"> </w:t>
      </w:r>
      <w:r>
        <w:rPr>
          <w:rStyle w:val="hps"/>
          <w:rFonts w:ascii="DINPro-Regular" w:hAnsi="DINPro-Regular"/>
          <w:lang/>
        </w:rPr>
        <w:t>exhibition</w:t>
      </w:r>
      <w:r>
        <w:rPr>
          <w:rFonts w:ascii="DINPro-Regular" w:hAnsi="DINPro-Regular"/>
          <w:lang/>
        </w:rPr>
        <w:t xml:space="preserve"> </w:t>
      </w:r>
      <w:r>
        <w:rPr>
          <w:rStyle w:val="hps"/>
          <w:rFonts w:ascii="DINPro-Regular" w:hAnsi="DINPro-Regular"/>
          <w:lang/>
        </w:rPr>
        <w:t>with the entries selected in Round One</w:t>
      </w:r>
    </w:p>
    <w:p w:rsidR="00366BFD" w:rsidRDefault="00366BFD" w:rsidP="00366BFD">
      <w:pPr>
        <w:ind w:firstLine="709"/>
        <w:rPr>
          <w:lang w:val="en-US"/>
        </w:rPr>
      </w:pPr>
      <w:r>
        <w:rPr>
          <w:rStyle w:val="hps"/>
          <w:rFonts w:ascii="DINPro-Regular" w:hAnsi="DINPro-Regular"/>
          <w:lang/>
        </w:rPr>
        <w:t>-</w:t>
      </w:r>
      <w:r>
        <w:rPr>
          <w:rFonts w:ascii="DINPro-Regular" w:hAnsi="DINPro-Regular"/>
          <w:lang/>
        </w:rPr>
        <w:t xml:space="preserve"> </w:t>
      </w:r>
      <w:r>
        <w:rPr>
          <w:rStyle w:val="hps"/>
          <w:rFonts w:ascii="DINPro-Regular" w:hAnsi="DINPro-Regular"/>
          <w:lang/>
        </w:rPr>
        <w:t>23 September – 16 October: Public online</w:t>
      </w:r>
      <w:r>
        <w:rPr>
          <w:rFonts w:ascii="DINPro-Regular" w:hAnsi="DINPro-Regular"/>
          <w:lang/>
        </w:rPr>
        <w:t xml:space="preserve"> voting</w:t>
      </w:r>
    </w:p>
    <w:p w:rsidR="00366BFD" w:rsidRDefault="00366BFD" w:rsidP="00366BFD">
      <w:pPr>
        <w:ind w:left="709"/>
        <w:rPr>
          <w:rStyle w:val="Siln"/>
          <w:b w:val="0"/>
          <w:bCs w:val="0"/>
        </w:rPr>
      </w:pPr>
      <w:r>
        <w:rPr>
          <w:rFonts w:ascii="DINPro-Regular" w:hAnsi="DINPro-Regular"/>
          <w:lang w:val="en-US"/>
        </w:rPr>
        <w:t xml:space="preserve">- 10 October: The video and print exhibition </w:t>
      </w:r>
      <w:r>
        <w:rPr>
          <w:rStyle w:val="Siln"/>
          <w:rFonts w:ascii="DINPro-Regular" w:hAnsi="DINPro-Regular"/>
          <w:i/>
          <w:iCs/>
          <w:lang w:val="en-US"/>
        </w:rPr>
        <w:t xml:space="preserve">Lost in Trans(ap)parencies </w:t>
      </w:r>
      <w:r>
        <w:rPr>
          <w:rStyle w:val="Siln"/>
          <w:rFonts w:ascii="DINPro-Regular" w:hAnsi="DINPro-Regular"/>
          <w:b w:val="0"/>
          <w:bCs w:val="0"/>
          <w:lang w:val="en-US"/>
        </w:rPr>
        <w:t>will open for the public</w:t>
      </w:r>
      <w:r>
        <w:rPr>
          <w:rStyle w:val="hps"/>
          <w:rFonts w:ascii="DINPro-Regular" w:hAnsi="DINPro-Regular"/>
          <w:lang/>
        </w:rPr>
        <w:t xml:space="preserve"> during the East Centric Architecture Triennale in </w:t>
      </w:r>
      <w:smartTag w:uri="urn:schemas-microsoft-com:office:smarttags" w:element="place">
        <w:smartTag w:uri="urn:schemas-microsoft-com:office:smarttags" w:element="City">
          <w:r>
            <w:rPr>
              <w:rStyle w:val="hps"/>
              <w:rFonts w:ascii="DINPro-Regular" w:hAnsi="DINPro-Regular"/>
              <w:lang/>
            </w:rPr>
            <w:t>Bucharest</w:t>
          </w:r>
        </w:smartTag>
      </w:smartTag>
    </w:p>
    <w:p w:rsidR="00366BFD" w:rsidRDefault="00366BFD" w:rsidP="00366BFD">
      <w:pPr>
        <w:ind w:left="709"/>
        <w:rPr>
          <w:rStyle w:val="hps"/>
          <w:b/>
          <w:bCs/>
        </w:rPr>
      </w:pPr>
      <w:r>
        <w:rPr>
          <w:rStyle w:val="Siln"/>
          <w:rFonts w:ascii="DINPro-Regular" w:hAnsi="DINPro-Regular"/>
          <w:b w:val="0"/>
          <w:bCs w:val="0"/>
          <w:lang w:val="en-US"/>
        </w:rPr>
        <w:t xml:space="preserve">- 18 October: Official opening of the video </w:t>
      </w:r>
      <w:r>
        <w:rPr>
          <w:rFonts w:ascii="DINPro-Regular" w:hAnsi="DINPro-Regular"/>
          <w:lang w:val="en-US"/>
        </w:rPr>
        <w:t xml:space="preserve">and print exhibition </w:t>
      </w:r>
      <w:r>
        <w:rPr>
          <w:rStyle w:val="Siln"/>
          <w:rFonts w:ascii="DINPro-Regular" w:hAnsi="DINPro-Regular"/>
          <w:i/>
          <w:iCs/>
          <w:lang w:val="en-US"/>
        </w:rPr>
        <w:t>Lost in Trans(ap)parencies</w:t>
      </w:r>
      <w:r>
        <w:rPr>
          <w:rFonts w:ascii="DINPro-Regular" w:hAnsi="DINPro-Regular"/>
          <w:b/>
          <w:bCs/>
          <w:lang w:val="en-US"/>
        </w:rPr>
        <w:t xml:space="preserve"> </w:t>
      </w:r>
      <w:r>
        <w:rPr>
          <w:rFonts w:ascii="DINPro-Regular" w:hAnsi="DINPro-Regular"/>
          <w:lang w:val="en-US"/>
        </w:rPr>
        <w:t xml:space="preserve">followed by the </w:t>
      </w:r>
      <w:r>
        <w:rPr>
          <w:rStyle w:val="hps"/>
          <w:rFonts w:ascii="DINPro-Regular" w:hAnsi="DINPro-Regular"/>
          <w:b/>
          <w:bCs/>
          <w:lang/>
        </w:rPr>
        <w:t>Awards Gala.</w:t>
      </w:r>
    </w:p>
    <w:p w:rsidR="00366BFD" w:rsidRDefault="00366BFD" w:rsidP="00366BFD">
      <w:pPr>
        <w:rPr>
          <w:rStyle w:val="hps"/>
          <w:rFonts w:ascii="DINPro-Regular" w:hAnsi="DINPro-Regular"/>
          <w:lang/>
        </w:rPr>
      </w:pPr>
    </w:p>
    <w:p w:rsidR="00366BFD" w:rsidRDefault="00366BFD" w:rsidP="00366BFD">
      <w:pPr>
        <w:rPr>
          <w:rStyle w:val="hps"/>
          <w:rFonts w:ascii="DINPro-Regular" w:hAnsi="DINPro-Regular"/>
          <w:b/>
          <w:bCs/>
          <w:lang/>
        </w:rPr>
      </w:pPr>
      <w:r>
        <w:rPr>
          <w:rStyle w:val="hps"/>
          <w:rFonts w:ascii="DINPro-Regular" w:hAnsi="DINPro-Regular"/>
          <w:b/>
          <w:bCs/>
          <w:lang/>
        </w:rPr>
        <w:t xml:space="preserve">The regulations of the present contest can be found </w:t>
      </w:r>
      <w:hyperlink r:id="rId7" w:history="1">
        <w:r>
          <w:rPr>
            <w:rStyle w:val="Hypertextovodkaz"/>
            <w:rFonts w:ascii="DINPro-Regular" w:hAnsi="DINPro-Regular"/>
            <w:b/>
            <w:bCs/>
            <w:lang/>
          </w:rPr>
          <w:t>here</w:t>
        </w:r>
      </w:hyperlink>
      <w:r>
        <w:rPr>
          <w:rStyle w:val="hps"/>
          <w:rFonts w:ascii="DINPro-Regular" w:hAnsi="DINPro-Regular"/>
          <w:b/>
          <w:bCs/>
          <w:lang/>
        </w:rPr>
        <w:t xml:space="preserve">. </w:t>
      </w:r>
    </w:p>
    <w:p w:rsidR="00366BFD" w:rsidRDefault="00366BFD" w:rsidP="00366BFD">
      <w:pPr>
        <w:pStyle w:val="Normlnweb"/>
        <w:rPr>
          <w:rStyle w:val="hps"/>
          <w:rFonts w:ascii="DINPro-Regular" w:hAnsi="DINPro-Regular"/>
          <w:lang/>
        </w:rPr>
      </w:pPr>
      <w:r>
        <w:rPr>
          <w:rStyle w:val="hpsatn"/>
          <w:rFonts w:ascii="DINPro-Regular" w:hAnsi="DINPro-Regular"/>
          <w:lang/>
        </w:rPr>
        <w:t>*</w:t>
      </w:r>
      <w:r>
        <w:rPr>
          <w:rFonts w:ascii="DINPro-Regular" w:hAnsi="DINPro-Regular"/>
          <w:lang/>
        </w:rPr>
        <w:t xml:space="preserve">Albania, Austria, Belarus, Bosnia </w:t>
      </w:r>
      <w:r>
        <w:rPr>
          <w:rStyle w:val="hps"/>
          <w:rFonts w:ascii="DINPro-Regular" w:hAnsi="DINPro-Regular"/>
          <w:lang/>
        </w:rPr>
        <w:t>and Herzegovina</w:t>
      </w:r>
      <w:r>
        <w:rPr>
          <w:rFonts w:ascii="DINPro-Regular" w:hAnsi="DINPro-Regular"/>
          <w:lang/>
        </w:rPr>
        <w:t xml:space="preserve">, Bulgaria, Croatia, </w:t>
      </w:r>
      <w:r>
        <w:rPr>
          <w:rStyle w:val="hps"/>
          <w:rFonts w:ascii="DINPro-Regular" w:hAnsi="DINPro-Regular"/>
          <w:lang/>
        </w:rPr>
        <w:t>Czech Republic</w:t>
      </w:r>
      <w:r>
        <w:rPr>
          <w:rFonts w:ascii="DINPro-Regular" w:hAnsi="DINPro-Regular"/>
          <w:lang/>
        </w:rPr>
        <w:t xml:space="preserve">, Cyprus, Estonia, Germany, Greece, Kosovo, Latvia, Lithuania, Macedonia, Moldova, </w:t>
      </w:r>
      <w:r>
        <w:rPr>
          <w:rStyle w:val="hps"/>
          <w:rFonts w:ascii="DINPro-Regular" w:hAnsi="DINPro-Regular"/>
          <w:lang/>
        </w:rPr>
        <w:t>Poland,</w:t>
      </w:r>
      <w:r>
        <w:rPr>
          <w:rFonts w:ascii="DINPro-Regular" w:hAnsi="DINPro-Regular"/>
          <w:lang/>
        </w:rPr>
        <w:t xml:space="preserve"> </w:t>
      </w:r>
      <w:r>
        <w:rPr>
          <w:rStyle w:val="hps"/>
          <w:rFonts w:ascii="DINPro-Regular" w:hAnsi="DINPro-Regular"/>
          <w:lang/>
        </w:rPr>
        <w:t>Romania</w:t>
      </w:r>
      <w:r>
        <w:rPr>
          <w:rFonts w:ascii="DINPro-Regular" w:hAnsi="DINPro-Regular"/>
          <w:lang/>
        </w:rPr>
        <w:t xml:space="preserve"> </w:t>
      </w:r>
      <w:r>
        <w:rPr>
          <w:rStyle w:val="hps"/>
          <w:rFonts w:ascii="DINPro-Regular" w:hAnsi="DINPro-Regular"/>
          <w:lang/>
        </w:rPr>
        <w:t>, Russia</w:t>
      </w:r>
      <w:r>
        <w:rPr>
          <w:rFonts w:ascii="DINPro-Regular" w:hAnsi="DINPro-Regular"/>
          <w:lang/>
        </w:rPr>
        <w:t xml:space="preserve">, Serbia, Slovakia, Slovenia, </w:t>
      </w:r>
      <w:r>
        <w:rPr>
          <w:rStyle w:val="hps"/>
          <w:rFonts w:ascii="DINPro-Regular" w:hAnsi="DINPro-Regular"/>
          <w:lang/>
        </w:rPr>
        <w:t>Turkey, Ukraine,</w:t>
      </w:r>
      <w:r>
        <w:rPr>
          <w:rFonts w:ascii="DINPro-Regular" w:hAnsi="DINPro-Regular"/>
          <w:lang/>
        </w:rPr>
        <w:t xml:space="preserve"> </w:t>
      </w:r>
      <w:r>
        <w:rPr>
          <w:rStyle w:val="hps"/>
          <w:rFonts w:ascii="DINPro-Regular" w:hAnsi="DINPro-Regular"/>
          <w:lang/>
        </w:rPr>
        <w:t>Hungary</w:t>
      </w:r>
    </w:p>
    <w:p w:rsidR="00366BFD" w:rsidRDefault="00366BFD" w:rsidP="00366BFD">
      <w:pPr>
        <w:pStyle w:val="Normlnweb"/>
        <w:rPr>
          <w:rStyle w:val="hps"/>
          <w:rFonts w:ascii="DINPro-Regular" w:hAnsi="DINPro-Regular"/>
          <w:lang/>
        </w:rPr>
      </w:pPr>
    </w:p>
    <w:p w:rsidR="00366BFD" w:rsidRDefault="00366BFD" w:rsidP="00366BFD">
      <w:pPr>
        <w:rPr>
          <w:lang w:val="ro-RO"/>
        </w:rPr>
      </w:pPr>
      <w:r>
        <w:rPr>
          <w:rFonts w:ascii="DINPro-Regular" w:hAnsi="DINPro-Regular"/>
          <w:lang w:val="ro-RO"/>
        </w:rPr>
        <w:t>Organiser: Fundaţia Arhitext design</w:t>
      </w:r>
    </w:p>
    <w:p w:rsidR="00366BFD" w:rsidRDefault="00366BFD" w:rsidP="00366BFD">
      <w:pPr>
        <w:rPr>
          <w:rFonts w:ascii="DINPro-Regular" w:hAnsi="DINPro-Regular"/>
          <w:lang w:val="ro-RO"/>
        </w:rPr>
      </w:pPr>
    </w:p>
    <w:p w:rsidR="00366BFD" w:rsidRDefault="00366BFD" w:rsidP="00366BFD">
      <w:pPr>
        <w:rPr>
          <w:rStyle w:val="hps"/>
          <w:lang/>
        </w:rPr>
      </w:pPr>
      <w:r>
        <w:rPr>
          <w:rStyle w:val="Siln"/>
          <w:rFonts w:ascii="DINPro-Regular" w:hAnsi="DINPro-Regular"/>
          <w:b w:val="0"/>
          <w:bCs w:val="0"/>
          <w:i/>
          <w:iCs/>
          <w:lang w:val="en-US"/>
        </w:rPr>
        <w:t>Lost in Trans(ap)parencies</w:t>
      </w:r>
      <w:r>
        <w:rPr>
          <w:rStyle w:val="atn"/>
          <w:rFonts w:ascii="DINPro-Regular" w:hAnsi="DINPro-Regular"/>
          <w:lang/>
        </w:rPr>
        <w:t xml:space="preserve">, </w:t>
      </w:r>
      <w:r>
        <w:rPr>
          <w:rStyle w:val="atn"/>
          <w:rFonts w:ascii="DINPro-Regular" w:hAnsi="DINPro-Regular"/>
          <w:i/>
          <w:iCs/>
          <w:lang/>
        </w:rPr>
        <w:t>photo-</w:t>
      </w:r>
      <w:r>
        <w:rPr>
          <w:rFonts w:ascii="DINPro-Regular" w:hAnsi="DINPro-Regular"/>
          <w:i/>
          <w:iCs/>
          <w:lang/>
        </w:rPr>
        <w:t xml:space="preserve">video </w:t>
      </w:r>
      <w:r>
        <w:rPr>
          <w:rStyle w:val="hps"/>
          <w:rFonts w:ascii="DINPro-Regular" w:hAnsi="DINPro-Regular"/>
          <w:i/>
          <w:iCs/>
          <w:lang/>
        </w:rPr>
        <w:t xml:space="preserve">contest </w:t>
      </w:r>
      <w:r>
        <w:rPr>
          <w:rStyle w:val="hps"/>
          <w:rFonts w:ascii="DINPro-Regular" w:hAnsi="DINPro-Regular"/>
          <w:lang/>
        </w:rPr>
        <w:t>is a cultural project financed by the Romanian Architects</w:t>
      </w:r>
      <w:r>
        <w:rPr>
          <w:rStyle w:val="hps"/>
          <w:rFonts w:ascii="DINPro-Regular" w:hAnsi="DINPro-Regular"/>
          <w:lang w:val="en-US"/>
        </w:rPr>
        <w:t xml:space="preserve">’ </w:t>
      </w:r>
      <w:r>
        <w:rPr>
          <w:rStyle w:val="hps"/>
          <w:rFonts w:ascii="DINPro-Regular" w:hAnsi="DINPro-Regular"/>
          <w:lang/>
        </w:rPr>
        <w:t>Chamber, from the Architecture stamp funds</w:t>
      </w:r>
    </w:p>
    <w:p w:rsidR="00366BFD" w:rsidRDefault="00366BFD" w:rsidP="00366BFD">
      <w:pPr>
        <w:rPr>
          <w:rStyle w:val="hps"/>
          <w:rFonts w:ascii="DINPro-Regular" w:hAnsi="DINPro-Regular"/>
          <w:lang/>
        </w:rPr>
      </w:pPr>
      <w:r>
        <w:rPr>
          <w:rFonts w:ascii="DINPro-Regular" w:hAnsi="DINPro-Regular"/>
          <w:noProof/>
        </w:rPr>
        <w:drawing>
          <wp:inline distT="0" distB="0" distL="0" distR="0">
            <wp:extent cx="1045210" cy="1423670"/>
            <wp:effectExtent l="0" t="0" r="0" b="0"/>
            <wp:docPr id="2" name="obrázek 2" descr="cid:image016.gif@01CE7CBD.3C3E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gif@01CE7CBD.3C3E6BB0"/>
                    <pic:cNvPicPr>
                      <a:picLocks noChangeAspect="1" noChangeArrowheads="1"/>
                    </pic:cNvPicPr>
                  </pic:nvPicPr>
                  <pic:blipFill>
                    <a:blip r:embed="rId8" r:link="rId9" cstate="print"/>
                    <a:srcRect/>
                    <a:stretch>
                      <a:fillRect/>
                    </a:stretch>
                  </pic:blipFill>
                  <pic:spPr bwMode="auto">
                    <a:xfrm>
                      <a:off x="0" y="0"/>
                      <a:ext cx="1045210" cy="1423670"/>
                    </a:xfrm>
                    <a:prstGeom prst="rect">
                      <a:avLst/>
                    </a:prstGeom>
                    <a:noFill/>
                    <a:ln w="9525">
                      <a:noFill/>
                      <a:miter lim="800000"/>
                      <a:headEnd/>
                      <a:tailEnd/>
                    </a:ln>
                  </pic:spPr>
                </pic:pic>
              </a:graphicData>
            </a:graphic>
          </wp:inline>
        </w:drawing>
      </w:r>
    </w:p>
    <w:p w:rsidR="00366BFD" w:rsidRDefault="00366BFD" w:rsidP="00366BFD">
      <w:pPr>
        <w:rPr>
          <w:lang w:val="ro-RO"/>
        </w:rPr>
      </w:pPr>
      <w:r>
        <w:rPr>
          <w:rFonts w:ascii="DINPro-Regular" w:hAnsi="DINPro-Regular"/>
          <w:lang w:val="ro-RO"/>
        </w:rPr>
        <w:t>East Centric Arhitext Awards is a cultural project beneficiating in 2013 from financing from the Romanian Architects' Union, from the Architecture stamp funds. The content of this material does not necessarily represent the official position of the Romanian Architects' Union</w:t>
      </w:r>
    </w:p>
    <w:p w:rsidR="00366BFD" w:rsidRDefault="00366BFD" w:rsidP="00366BFD">
      <w:pPr>
        <w:rPr>
          <w:rFonts w:ascii="DINPro-Regular" w:hAnsi="DINPro-Regular"/>
          <w:lang w:val="ro-RO"/>
        </w:rPr>
      </w:pPr>
      <w:r>
        <w:rPr>
          <w:rFonts w:ascii="DINPro-Regular" w:hAnsi="DINPro-Regular"/>
          <w:noProof/>
        </w:rPr>
        <w:drawing>
          <wp:inline distT="0" distB="0" distL="0" distR="0">
            <wp:extent cx="1959610" cy="417830"/>
            <wp:effectExtent l="19050" t="0" r="2540" b="0"/>
            <wp:docPr id="3" name="obrázek 3" descr="cid:image017.jpg@01CE7CBD.3C3E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CE7CBD.3C3E6BB0"/>
                    <pic:cNvPicPr>
                      <a:picLocks noChangeAspect="1" noChangeArrowheads="1"/>
                    </pic:cNvPicPr>
                  </pic:nvPicPr>
                  <pic:blipFill>
                    <a:blip r:embed="rId10" r:link="rId11" cstate="print"/>
                    <a:srcRect/>
                    <a:stretch>
                      <a:fillRect/>
                    </a:stretch>
                  </pic:blipFill>
                  <pic:spPr bwMode="auto">
                    <a:xfrm>
                      <a:off x="0" y="0"/>
                      <a:ext cx="1959610" cy="417830"/>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The East Centric Architecture Triennale is a project financed by the Romanian Cultural Institute. The Romanian Cultural Institute cannot be held responsible for the content of this material</w:t>
      </w:r>
    </w:p>
    <w:p w:rsidR="00366BFD" w:rsidRDefault="00366BFD" w:rsidP="00366BFD">
      <w:pPr>
        <w:rPr>
          <w:rFonts w:ascii="DINPro-Regular" w:hAnsi="DINPro-Regular"/>
          <w:lang w:val="ro-RO"/>
        </w:rPr>
      </w:pPr>
      <w:r>
        <w:rPr>
          <w:b/>
          <w:bCs/>
          <w:noProof/>
          <w:sz w:val="28"/>
          <w:szCs w:val="28"/>
        </w:rPr>
        <w:drawing>
          <wp:inline distT="0" distB="0" distL="0" distR="0">
            <wp:extent cx="1998345" cy="1005840"/>
            <wp:effectExtent l="19050" t="0" r="1905" b="0"/>
            <wp:docPr id="4" name="Picture_x005f_x0020_2" descr="logo icr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2" descr="logo icr engleza"/>
                    <pic:cNvPicPr>
                      <a:picLocks noChangeAspect="1" noChangeArrowheads="1"/>
                    </pic:cNvPicPr>
                  </pic:nvPicPr>
                  <pic:blipFill>
                    <a:blip r:embed="rId12" r:link="rId13" cstate="print"/>
                    <a:srcRect/>
                    <a:stretch>
                      <a:fillRect/>
                    </a:stretch>
                  </pic:blipFill>
                  <pic:spPr bwMode="auto">
                    <a:xfrm>
                      <a:off x="0" y="0"/>
                      <a:ext cx="1998345" cy="1005840"/>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en-US"/>
        </w:rPr>
      </w:pPr>
      <w:r>
        <w:rPr>
          <w:rFonts w:ascii="DINPro-Regular" w:hAnsi="DINPro-Regular"/>
          <w:i/>
          <w:iCs/>
          <w:lang w:val="en-US"/>
        </w:rPr>
        <w:t>Trans(ap)parencies</w:t>
      </w:r>
      <w:r>
        <w:rPr>
          <w:rFonts w:ascii="DINPro-Regular" w:hAnsi="DINPro-Regular"/>
          <w:lang w:val="en-US"/>
        </w:rPr>
        <w:t xml:space="preserve"> project is a project financed by the Administration of the National Cultural Fund</w:t>
      </w:r>
    </w:p>
    <w:p w:rsidR="00366BFD" w:rsidRDefault="00366BFD" w:rsidP="00366BFD">
      <w:pPr>
        <w:rPr>
          <w:rFonts w:ascii="DINPro-Regular" w:hAnsi="DINPro-Regular"/>
          <w:lang w:val="ro-RO"/>
        </w:rPr>
      </w:pPr>
      <w:r>
        <w:rPr>
          <w:rFonts w:ascii="Arial" w:hAnsi="Arial" w:cs="Arial"/>
          <w:b/>
          <w:bCs/>
          <w:i/>
          <w:iCs/>
          <w:noProof/>
        </w:rPr>
        <w:drawing>
          <wp:inline distT="0" distB="0" distL="0" distR="0">
            <wp:extent cx="1711325" cy="731520"/>
            <wp:effectExtent l="19050" t="0" r="3175" b="0"/>
            <wp:docPr id="5" name="obrázek 5" descr="cid:image019.gif@01CE7CBD.3C3E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9.gif@01CE7CBD.3C3E6BB0"/>
                    <pic:cNvPicPr>
                      <a:picLocks noChangeAspect="1" noChangeArrowheads="1"/>
                    </pic:cNvPicPr>
                  </pic:nvPicPr>
                  <pic:blipFill>
                    <a:blip r:embed="rId14" r:link="rId15" cstate="print"/>
                    <a:srcRect/>
                    <a:stretch>
                      <a:fillRect/>
                    </a:stretch>
                  </pic:blipFill>
                  <pic:spPr bwMode="auto">
                    <a:xfrm>
                      <a:off x="0" y="0"/>
                      <a:ext cx="1711325" cy="731520"/>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With the support of: </w:t>
      </w:r>
      <w:r>
        <w:rPr>
          <w:rFonts w:ascii="DINPro-Regular" w:hAnsi="DINPro-Regular"/>
          <w:noProof/>
        </w:rPr>
        <w:drawing>
          <wp:inline distT="0" distB="0" distL="0" distR="0">
            <wp:extent cx="2364105" cy="522605"/>
            <wp:effectExtent l="19050" t="0" r="0" b="0"/>
            <wp:docPr id="6" name="obrázek 6" descr="cid:image020.jpg@01CE7CBD.3C3E6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0.jpg@01CE7CBD.3C3E6BB0"/>
                    <pic:cNvPicPr>
                      <a:picLocks noChangeAspect="1" noChangeArrowheads="1"/>
                    </pic:cNvPicPr>
                  </pic:nvPicPr>
                  <pic:blipFill>
                    <a:blip r:embed="rId16" r:link="rId17" cstate="print"/>
                    <a:srcRect/>
                    <a:stretch>
                      <a:fillRect/>
                    </a:stretch>
                  </pic:blipFill>
                  <pic:spPr bwMode="auto">
                    <a:xfrm>
                      <a:off x="0" y="0"/>
                      <a:ext cx="2364105" cy="522605"/>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r>
        <w:rPr>
          <w:rFonts w:ascii="DINPro-Regular" w:hAnsi="DINPro-Regular"/>
          <w:lang w:val="ro-RO"/>
        </w:rPr>
        <w:t xml:space="preserve">Co-organiser: </w:t>
      </w:r>
      <w:r>
        <w:rPr>
          <w:rFonts w:ascii="DINPro-Regular" w:hAnsi="DINPro-Regular"/>
          <w:noProof/>
        </w:rPr>
        <w:drawing>
          <wp:inline distT="0" distB="0" distL="0" distR="0">
            <wp:extent cx="927735" cy="875030"/>
            <wp:effectExtent l="19050" t="0" r="5715" b="0"/>
            <wp:docPr id="7" name="obrázek 7" descr="cid:image021.jpg@01CE7CBD.3C3E6BB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1.jpg@01CE7CBD.3C3E6BB0"/>
                    <pic:cNvPicPr>
                      <a:picLocks noChangeAspect="1" noChangeArrowheads="1"/>
                    </pic:cNvPicPr>
                  </pic:nvPicPr>
                  <pic:blipFill>
                    <a:blip r:embed="rId19" r:link="rId20" cstate="print"/>
                    <a:srcRect/>
                    <a:stretch>
                      <a:fillRect/>
                    </a:stretch>
                  </pic:blipFill>
                  <pic:spPr bwMode="auto">
                    <a:xfrm>
                      <a:off x="0" y="0"/>
                      <a:ext cx="927735" cy="875030"/>
                    </a:xfrm>
                    <a:prstGeom prst="rect">
                      <a:avLst/>
                    </a:prstGeom>
                    <a:noFill/>
                    <a:ln w="9525">
                      <a:noFill/>
                      <a:miter lim="800000"/>
                      <a:headEnd/>
                      <a:tailEnd/>
                    </a:ln>
                  </pic:spPr>
                </pic:pic>
              </a:graphicData>
            </a:graphic>
          </wp:inline>
        </w:drawing>
      </w:r>
      <w:r>
        <w:rPr>
          <w:rFonts w:ascii="DINPro-Regular" w:hAnsi="DINPro-Regular"/>
          <w:lang w:val="ro-RO"/>
        </w:rPr>
        <w:t>  </w:t>
      </w:r>
      <w:r>
        <w:rPr>
          <w:rFonts w:ascii="DINPro-Regular" w:hAnsi="DINPro-Regular"/>
          <w:noProof/>
        </w:rPr>
        <w:drawing>
          <wp:inline distT="0" distB="0" distL="0" distR="0">
            <wp:extent cx="2625725" cy="744855"/>
            <wp:effectExtent l="19050" t="0" r="3175" b="0"/>
            <wp:docPr id="8" name="obrázek 8" descr="cid:image022.jpg@01CE7CBD.3C3E6BB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2.jpg@01CE7CBD.3C3E6BB0"/>
                    <pic:cNvPicPr>
                      <a:picLocks noChangeAspect="1" noChangeArrowheads="1"/>
                    </pic:cNvPicPr>
                  </pic:nvPicPr>
                  <pic:blipFill>
                    <a:blip r:embed="rId22" r:link="rId23" cstate="print"/>
                    <a:srcRect/>
                    <a:stretch>
                      <a:fillRect/>
                    </a:stretch>
                  </pic:blipFill>
                  <pic:spPr bwMode="auto">
                    <a:xfrm>
                      <a:off x="0" y="0"/>
                      <a:ext cx="2625725" cy="744855"/>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Official sponsor: </w:t>
      </w:r>
      <w:r>
        <w:rPr>
          <w:rFonts w:ascii="DINPro-Regular" w:hAnsi="DINPro-Regular"/>
          <w:noProof/>
        </w:rPr>
        <w:drawing>
          <wp:inline distT="0" distB="0" distL="0" distR="0">
            <wp:extent cx="1985645" cy="757555"/>
            <wp:effectExtent l="19050" t="0" r="0" b="0"/>
            <wp:docPr id="9" name="obrázek 9" descr="cid:image023.gif@01CE7CBD.3C3E6BB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3.gif@01CE7CBD.3C3E6BB0"/>
                    <pic:cNvPicPr>
                      <a:picLocks noChangeAspect="1" noChangeArrowheads="1"/>
                    </pic:cNvPicPr>
                  </pic:nvPicPr>
                  <pic:blipFill>
                    <a:blip r:embed="rId25" r:link="rId26" cstate="print"/>
                    <a:srcRect/>
                    <a:stretch>
                      <a:fillRect/>
                    </a:stretch>
                  </pic:blipFill>
                  <pic:spPr bwMode="auto">
                    <a:xfrm>
                      <a:off x="0" y="0"/>
                      <a:ext cx="1985645" cy="757555"/>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Strategic Partner: </w:t>
      </w:r>
      <w:r>
        <w:rPr>
          <w:rFonts w:ascii="DINPro-Regular" w:hAnsi="DINPro-Regular"/>
          <w:noProof/>
        </w:rPr>
        <w:drawing>
          <wp:inline distT="0" distB="0" distL="0" distR="0">
            <wp:extent cx="1489075" cy="574675"/>
            <wp:effectExtent l="19050" t="0" r="0" b="0"/>
            <wp:docPr id="10" name="obrázek 10" descr="cid:image024.jpg@01CE7CBD.3C3E6BB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24.jpg@01CE7CBD.3C3E6BB0"/>
                    <pic:cNvPicPr>
                      <a:picLocks noChangeAspect="1" noChangeArrowheads="1"/>
                    </pic:cNvPicPr>
                  </pic:nvPicPr>
                  <pic:blipFill>
                    <a:blip r:embed="rId28" r:link="rId29" cstate="print"/>
                    <a:srcRect/>
                    <a:stretch>
                      <a:fillRect/>
                    </a:stretch>
                  </pic:blipFill>
                  <pic:spPr bwMode="auto">
                    <a:xfrm>
                      <a:off x="0" y="0"/>
                      <a:ext cx="1489075" cy="574675"/>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Communication partners: </w:t>
      </w:r>
      <w:r>
        <w:rPr>
          <w:rFonts w:ascii="DINPro-Regular" w:hAnsi="DINPro-Regular"/>
          <w:lang w:val="ro-RO"/>
        </w:rPr>
        <w:br/>
      </w:r>
      <w:r>
        <w:rPr>
          <w:rFonts w:ascii="DINPro-Regular" w:hAnsi="DINPro-Regular"/>
          <w:noProof/>
        </w:rPr>
        <w:drawing>
          <wp:inline distT="0" distB="0" distL="0" distR="0">
            <wp:extent cx="1266825" cy="260985"/>
            <wp:effectExtent l="19050" t="0" r="9525" b="0"/>
            <wp:docPr id="11" name="obrázek 11" descr="cid:image025.jpg@01CE7CBD.3C3E6BB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5.jpg@01CE7CBD.3C3E6BB0"/>
                    <pic:cNvPicPr>
                      <a:picLocks noChangeAspect="1" noChangeArrowheads="1"/>
                    </pic:cNvPicPr>
                  </pic:nvPicPr>
                  <pic:blipFill>
                    <a:blip r:embed="rId31" r:link="rId32" cstate="print"/>
                    <a:srcRect/>
                    <a:stretch>
                      <a:fillRect/>
                    </a:stretch>
                  </pic:blipFill>
                  <pic:spPr bwMode="auto">
                    <a:xfrm>
                      <a:off x="0" y="0"/>
                      <a:ext cx="1266825" cy="260985"/>
                    </a:xfrm>
                    <a:prstGeom prst="rect">
                      <a:avLst/>
                    </a:prstGeom>
                    <a:noFill/>
                    <a:ln w="9525">
                      <a:noFill/>
                      <a:miter lim="800000"/>
                      <a:headEnd/>
                      <a:tailEnd/>
                    </a:ln>
                  </pic:spPr>
                </pic:pic>
              </a:graphicData>
            </a:graphic>
          </wp:inline>
        </w:drawing>
      </w:r>
      <w:r>
        <w:rPr>
          <w:rFonts w:ascii="DINPro-Regular" w:hAnsi="DINPro-Regular"/>
          <w:lang w:val="ro-RO"/>
        </w:rPr>
        <w:t xml:space="preserve">     </w:t>
      </w:r>
      <w:r>
        <w:rPr>
          <w:rFonts w:ascii="DINPro-Regular" w:hAnsi="DINPro-Regular"/>
          <w:noProof/>
        </w:rPr>
        <w:drawing>
          <wp:inline distT="0" distB="0" distL="0" distR="0">
            <wp:extent cx="1371600" cy="260985"/>
            <wp:effectExtent l="19050" t="0" r="0" b="0"/>
            <wp:docPr id="12" name="obrázek 12" descr="cid:image026.jpg@01CE7CBD.3C3E6BB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26.jpg@01CE7CBD.3C3E6BB0"/>
                    <pic:cNvPicPr>
                      <a:picLocks noChangeAspect="1" noChangeArrowheads="1"/>
                    </pic:cNvPicPr>
                  </pic:nvPicPr>
                  <pic:blipFill>
                    <a:blip r:embed="rId34" r:link="rId35" cstate="print"/>
                    <a:srcRect/>
                    <a:stretch>
                      <a:fillRect/>
                    </a:stretch>
                  </pic:blipFill>
                  <pic:spPr bwMode="auto">
                    <a:xfrm>
                      <a:off x="0" y="0"/>
                      <a:ext cx="1371600" cy="260985"/>
                    </a:xfrm>
                    <a:prstGeom prst="rect">
                      <a:avLst/>
                    </a:prstGeom>
                    <a:noFill/>
                    <a:ln w="9525">
                      <a:noFill/>
                      <a:miter lim="800000"/>
                      <a:headEnd/>
                      <a:tailEnd/>
                    </a:ln>
                  </pic:spPr>
                </pic:pic>
              </a:graphicData>
            </a:graphic>
          </wp:inline>
        </w:drawing>
      </w:r>
      <w:r>
        <w:rPr>
          <w:rFonts w:ascii="DINPro-Regular" w:hAnsi="DINPro-Regular"/>
          <w:lang w:val="ro-RO"/>
        </w:rPr>
        <w:t>     </w:t>
      </w:r>
      <w:r>
        <w:rPr>
          <w:rFonts w:ascii="DINPro-Regular" w:hAnsi="DINPro-Regular"/>
          <w:noProof/>
        </w:rPr>
        <w:drawing>
          <wp:inline distT="0" distB="0" distL="0" distR="0">
            <wp:extent cx="1711325" cy="561975"/>
            <wp:effectExtent l="19050" t="0" r="3175" b="0"/>
            <wp:docPr id="13" name="obrázek 13" descr="cid:image027.jpg@01CE7CBD.3C3E6BB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27.jpg@01CE7CBD.3C3E6BB0"/>
                    <pic:cNvPicPr>
                      <a:picLocks noChangeAspect="1" noChangeArrowheads="1"/>
                    </pic:cNvPicPr>
                  </pic:nvPicPr>
                  <pic:blipFill>
                    <a:blip r:embed="rId37" r:link="rId38" cstate="print"/>
                    <a:srcRect/>
                    <a:stretch>
                      <a:fillRect/>
                    </a:stretch>
                  </pic:blipFill>
                  <pic:spPr bwMode="auto">
                    <a:xfrm>
                      <a:off x="0" y="0"/>
                      <a:ext cx="1711325" cy="561975"/>
                    </a:xfrm>
                    <a:prstGeom prst="rect">
                      <a:avLst/>
                    </a:prstGeom>
                    <a:noFill/>
                    <a:ln w="9525">
                      <a:noFill/>
                      <a:miter lim="800000"/>
                      <a:headEnd/>
                      <a:tailEnd/>
                    </a:ln>
                  </pic:spPr>
                </pic:pic>
              </a:graphicData>
            </a:graphic>
          </wp:inline>
        </w:drawing>
      </w:r>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Secondary Sponsor: </w:t>
      </w:r>
      <w:hyperlink r:id="rId39" w:history="1">
        <w:r>
          <w:rPr>
            <w:rStyle w:val="Hypertextovodkaz"/>
            <w:rFonts w:ascii="DINPro-Regular" w:hAnsi="DINPro-Regular"/>
            <w:lang w:val="ro-RO"/>
          </w:rPr>
          <w:t>Rehau</w:t>
        </w:r>
      </w:hyperlink>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Sponsor: </w:t>
      </w:r>
      <w:hyperlink r:id="rId40" w:history="1">
        <w:r>
          <w:rPr>
            <w:rStyle w:val="Hypertextovodkaz"/>
            <w:rFonts w:ascii="DINPro-Regular" w:hAnsi="DINPro-Regular"/>
            <w:lang w:val="ro-RO"/>
          </w:rPr>
          <w:t>Immergas</w:t>
        </w:r>
      </w:hyperlink>
    </w:p>
    <w:p w:rsidR="00366BFD" w:rsidRDefault="00366BFD" w:rsidP="00366BFD">
      <w:pPr>
        <w:rPr>
          <w:rFonts w:ascii="DINPro-Regular" w:hAnsi="DINPro-Regular"/>
          <w:lang w:val="ro-RO"/>
        </w:rPr>
      </w:pPr>
    </w:p>
    <w:p w:rsidR="00366BFD" w:rsidRDefault="00366BFD" w:rsidP="00366BFD">
      <w:pPr>
        <w:rPr>
          <w:rFonts w:ascii="DINPro-Regular" w:hAnsi="DINPro-Regular"/>
          <w:lang w:val="ro-RO"/>
        </w:rPr>
      </w:pPr>
      <w:r>
        <w:rPr>
          <w:rFonts w:ascii="DINPro-Regular" w:hAnsi="DINPro-Regular"/>
          <w:lang w:val="ro-RO"/>
        </w:rPr>
        <w:t xml:space="preserve">Partners: </w:t>
      </w:r>
      <w:hyperlink r:id="rId41" w:history="1">
        <w:r>
          <w:rPr>
            <w:rStyle w:val="Hypertextovodkaz"/>
            <w:rFonts w:ascii="DINPro-Regular" w:hAnsi="DINPro-Regular"/>
            <w:lang w:val="ro-RO"/>
          </w:rPr>
          <w:t>Fundaţia Archaeus</w:t>
        </w:r>
      </w:hyperlink>
      <w:r>
        <w:rPr>
          <w:rFonts w:ascii="DINPro-Regular" w:hAnsi="DINPro-Regular"/>
          <w:lang w:val="ro-RO"/>
        </w:rPr>
        <w:t xml:space="preserve">, </w:t>
      </w:r>
      <w:hyperlink r:id="rId42" w:history="1">
        <w:r>
          <w:rPr>
            <w:rStyle w:val="Hypertextovodkaz"/>
            <w:rFonts w:ascii="DINPro-Regular" w:hAnsi="DINPro-Regular"/>
            <w:lang w:val="ro-RO"/>
          </w:rPr>
          <w:t>ASASH</w:t>
        </w:r>
      </w:hyperlink>
      <w:r>
        <w:rPr>
          <w:rFonts w:ascii="DINPro-Regular" w:hAnsi="DINPro-Regular"/>
          <w:lang w:val="ro-RO"/>
        </w:rPr>
        <w:t xml:space="preserve">, </w:t>
      </w:r>
      <w:hyperlink r:id="rId43" w:history="1">
        <w:r>
          <w:rPr>
            <w:rStyle w:val="Hypertextovodkaz"/>
            <w:rFonts w:ascii="DINPro-Regular" w:hAnsi="DINPro-Regular"/>
            <w:lang w:val="ro-RO"/>
          </w:rPr>
          <w:t>Intermediate National Contact Meeting</w:t>
        </w:r>
      </w:hyperlink>
      <w:r>
        <w:rPr>
          <w:rFonts w:ascii="DINPro-Regular" w:hAnsi="DINPro-Regular"/>
          <w:lang w:val="ro-RO"/>
        </w:rPr>
        <w:t xml:space="preserve">, </w:t>
      </w:r>
      <w:hyperlink r:id="rId44" w:history="1">
        <w:r>
          <w:rPr>
            <w:rStyle w:val="Hypertextovodkaz"/>
            <w:rFonts w:ascii="DINPro-Regular" w:hAnsi="DINPro-Regular"/>
            <w:lang w:val="ro-RO"/>
          </w:rPr>
          <w:t>Ordinul Arhitecţilor din România</w:t>
        </w:r>
      </w:hyperlink>
      <w:r>
        <w:rPr>
          <w:rFonts w:ascii="DINPro-Regular" w:hAnsi="DINPro-Regular"/>
          <w:lang w:val="ro-RO"/>
        </w:rPr>
        <w:t xml:space="preserve">, </w:t>
      </w:r>
      <w:hyperlink r:id="rId45" w:history="1">
        <w:r>
          <w:rPr>
            <w:rStyle w:val="Hypertextovodkaz"/>
            <w:rFonts w:ascii="DINPro-Regular" w:hAnsi="DINPro-Regular"/>
            <w:lang w:val="ro-RO"/>
          </w:rPr>
          <w:t>Asociaţia de la 4</w:t>
        </w:r>
      </w:hyperlink>
      <w:r>
        <w:rPr>
          <w:rFonts w:ascii="DINPro-Regular" w:hAnsi="DINPro-Regular"/>
          <w:lang w:val="ro-RO"/>
        </w:rPr>
        <w:t xml:space="preserve">, </w:t>
      </w:r>
      <w:hyperlink r:id="rId46" w:history="1">
        <w:r>
          <w:rPr>
            <w:rStyle w:val="Hypertextovodkaz"/>
            <w:rFonts w:ascii="DINPro-Regular" w:hAnsi="DINPro-Regular"/>
            <w:lang w:val="ro-RO"/>
          </w:rPr>
          <w:t>Asociaţia din Mincu</w:t>
        </w:r>
      </w:hyperlink>
      <w:r>
        <w:rPr>
          <w:rFonts w:ascii="DINPro-Regular" w:hAnsi="DINPro-Regular"/>
          <w:lang w:val="ro-RO"/>
        </w:rPr>
        <w:t xml:space="preserve">, </w:t>
      </w:r>
      <w:hyperlink r:id="rId47" w:history="1">
        <w:r>
          <w:rPr>
            <w:rStyle w:val="Hypertextovodkaz"/>
            <w:rFonts w:ascii="DINPro-Regular" w:hAnsi="DINPro-Regular"/>
            <w:lang w:val="ro-RO"/>
          </w:rPr>
          <w:t>Ordinul Arhitecţilor din România – Filiala Timiş</w:t>
        </w:r>
      </w:hyperlink>
      <w:r>
        <w:rPr>
          <w:rFonts w:ascii="DINPro-Regular" w:hAnsi="DINPro-Regular"/>
          <w:lang w:val="ro-RO"/>
        </w:rPr>
        <w:t xml:space="preserve">, </w:t>
      </w:r>
      <w:hyperlink r:id="rId48" w:history="1">
        <w:r>
          <w:rPr>
            <w:rStyle w:val="Hypertextovodkaz"/>
            <w:rFonts w:ascii="DINPro-Regular" w:hAnsi="DINPro-Regular"/>
            <w:lang w:val="ro-RO"/>
          </w:rPr>
          <w:t>Architekturstiftung Österreich</w:t>
        </w:r>
      </w:hyperlink>
      <w:r>
        <w:rPr>
          <w:rFonts w:ascii="DINPro-Regular" w:hAnsi="DINPro-Regular"/>
          <w:lang w:val="ro-RO"/>
        </w:rPr>
        <w:t xml:space="preserve">, </w:t>
      </w:r>
      <w:hyperlink r:id="rId49" w:history="1">
        <w:r>
          <w:rPr>
            <w:rStyle w:val="Hypertextovodkaz"/>
            <w:rFonts w:ascii="DINPro-Regular" w:hAnsi="DINPro-Regular"/>
            <w:lang w:val="ro-RO"/>
          </w:rPr>
          <w:t>Advertigo</w:t>
        </w:r>
      </w:hyperlink>
    </w:p>
    <w:p w:rsidR="00366BFD" w:rsidRDefault="00366BFD" w:rsidP="00366BFD">
      <w:pPr>
        <w:rPr>
          <w:rFonts w:ascii="DINPro-Regular" w:hAnsi="DINPro-Regular"/>
          <w:lang w:val="ro-RO"/>
        </w:rPr>
      </w:pPr>
    </w:p>
    <w:p w:rsidR="00366BFD" w:rsidRDefault="00366BFD" w:rsidP="00366BFD">
      <w:pPr>
        <w:rPr>
          <w:lang w:val="ro-RO"/>
        </w:rPr>
      </w:pPr>
      <w:r>
        <w:rPr>
          <w:rFonts w:ascii="DINPro-Regular" w:hAnsi="DINPro-Regular"/>
          <w:lang w:val="ro-RO"/>
        </w:rPr>
        <w:t xml:space="preserve">Media partners: </w:t>
      </w:r>
      <w:hyperlink r:id="rId50" w:history="1">
        <w:r>
          <w:rPr>
            <w:rStyle w:val="Hypertextovodkaz"/>
            <w:rFonts w:ascii="DINPro-Regular" w:hAnsi="DINPro-Regular"/>
            <w:lang w:val="ro-RO"/>
          </w:rPr>
          <w:t>Radio România Cultural</w:t>
        </w:r>
      </w:hyperlink>
      <w:r>
        <w:rPr>
          <w:rFonts w:ascii="DINPro-Regular" w:hAnsi="DINPro-Regular"/>
          <w:lang w:val="ro-RO"/>
        </w:rPr>
        <w:t xml:space="preserve">, </w:t>
      </w:r>
      <w:hyperlink r:id="rId51" w:history="1">
        <w:r>
          <w:rPr>
            <w:rStyle w:val="Hypertextovodkaz"/>
            <w:rFonts w:ascii="DINPro-Regular" w:hAnsi="DINPro-Regular"/>
            <w:lang w:val="ro-RO"/>
          </w:rPr>
          <w:t>Arhitekton</w:t>
        </w:r>
      </w:hyperlink>
      <w:r>
        <w:rPr>
          <w:rFonts w:ascii="DINPro-Regular" w:hAnsi="DINPro-Regular"/>
          <w:lang w:val="ro-RO"/>
        </w:rPr>
        <w:t xml:space="preserve">, </w:t>
      </w:r>
      <w:hyperlink r:id="rId52" w:history="1">
        <w:r>
          <w:rPr>
            <w:rStyle w:val="Hypertextovodkaz"/>
            <w:rFonts w:ascii="DINPro-Regular" w:hAnsi="DINPro-Regular"/>
            <w:lang w:val="ro-RO"/>
          </w:rPr>
          <w:t>Epiteszforum.hu</w:t>
        </w:r>
      </w:hyperlink>
      <w:r>
        <w:rPr>
          <w:rFonts w:ascii="DINPro-Regular" w:hAnsi="DINPro-Regular"/>
          <w:lang w:val="ro-RO"/>
        </w:rPr>
        <w:t xml:space="preserve">, </w:t>
      </w:r>
      <w:hyperlink r:id="rId53" w:history="1">
        <w:r>
          <w:rPr>
            <w:rStyle w:val="Hypertextovodkaz"/>
            <w:rFonts w:ascii="DINPro-Regular" w:hAnsi="DINPro-Regular"/>
            <w:lang w:val="ro-RO"/>
          </w:rPr>
          <w:t>Arhimania</w:t>
        </w:r>
      </w:hyperlink>
      <w:r>
        <w:rPr>
          <w:rFonts w:ascii="DINPro-Regular" w:hAnsi="DINPro-Regular"/>
          <w:lang w:val="ro-RO"/>
        </w:rPr>
        <w:t xml:space="preserve">, </w:t>
      </w:r>
      <w:hyperlink r:id="rId54" w:history="1">
        <w:r>
          <w:rPr>
            <w:rStyle w:val="Hypertextovodkaz"/>
            <w:rFonts w:ascii="DINPro-Regular" w:hAnsi="DINPro-Regular"/>
            <w:lang w:val="ro-RO"/>
          </w:rPr>
          <w:t>Arhiforum</w:t>
        </w:r>
      </w:hyperlink>
      <w:r>
        <w:rPr>
          <w:rFonts w:ascii="DINPro-Regular" w:hAnsi="DINPro-Regular"/>
          <w:lang w:val="ro-RO"/>
        </w:rPr>
        <w:t xml:space="preserve">, </w:t>
      </w:r>
      <w:hyperlink r:id="rId55" w:history="1">
        <w:r>
          <w:rPr>
            <w:rStyle w:val="Hypertextovodkaz"/>
            <w:rFonts w:ascii="DINPro-Regular" w:hAnsi="DINPro-Regular"/>
            <w:lang w:val="ro-RO"/>
          </w:rPr>
          <w:t>Igloo</w:t>
        </w:r>
      </w:hyperlink>
      <w:r>
        <w:rPr>
          <w:rFonts w:ascii="DINPro-Regular" w:hAnsi="DINPro-Regular"/>
          <w:lang w:val="ro-RO"/>
        </w:rPr>
        <w:t xml:space="preserve">, </w:t>
      </w:r>
      <w:hyperlink r:id="rId56" w:history="1">
        <w:r>
          <w:rPr>
            <w:rStyle w:val="Hypertextovodkaz"/>
            <w:rFonts w:ascii="DINPro-Regular" w:hAnsi="DINPro-Regular"/>
            <w:lang w:val="ro-RO"/>
          </w:rPr>
          <w:t>Zeppelin</w:t>
        </w:r>
      </w:hyperlink>
      <w:r>
        <w:rPr>
          <w:rFonts w:ascii="DINPro-Regular" w:hAnsi="DINPro-Regular"/>
          <w:lang w:val="ro-RO"/>
        </w:rPr>
        <w:t xml:space="preserve">, </w:t>
      </w:r>
      <w:hyperlink r:id="rId57" w:history="1">
        <w:r>
          <w:rPr>
            <w:rStyle w:val="Hypertextovodkaz"/>
            <w:rFonts w:ascii="DINPro-Regular" w:hAnsi="DINPro-Regular"/>
            <w:lang w:val="ro-RO"/>
          </w:rPr>
          <w:t>Artclue</w:t>
        </w:r>
      </w:hyperlink>
      <w:r>
        <w:rPr>
          <w:rFonts w:ascii="DINPro-Regular" w:hAnsi="DINPro-Regular"/>
          <w:lang w:val="ro-RO"/>
        </w:rPr>
        <w:t xml:space="preserve">, </w:t>
      </w:r>
      <w:hyperlink r:id="rId58" w:history="1">
        <w:r>
          <w:rPr>
            <w:rStyle w:val="Hypertextovodkaz"/>
            <w:rFonts w:ascii="DINPro-Regular" w:hAnsi="DINPro-Regular"/>
            <w:lang w:val="ro-RO"/>
          </w:rPr>
          <w:t>Architravel.ro</w:t>
        </w:r>
      </w:hyperlink>
      <w:r>
        <w:rPr>
          <w:rFonts w:ascii="DINPro-Regular" w:hAnsi="DINPro-Regular"/>
          <w:lang w:val="ro-RO"/>
        </w:rPr>
        <w:t xml:space="preserve">, </w:t>
      </w:r>
      <w:hyperlink r:id="rId59" w:history="1">
        <w:r>
          <w:rPr>
            <w:rStyle w:val="Hypertextovodkaz"/>
            <w:rFonts w:ascii="DINPro-Regular" w:hAnsi="DINPro-Regular"/>
            <w:lang w:val="ro-RO"/>
          </w:rPr>
          <w:t>W-A.pl</w:t>
        </w:r>
      </w:hyperlink>
      <w:r>
        <w:rPr>
          <w:rFonts w:ascii="DINPro-Regular" w:hAnsi="DINPro-Regular"/>
          <w:lang w:val="ro-RO"/>
        </w:rPr>
        <w:t xml:space="preserve">, </w:t>
      </w:r>
      <w:hyperlink r:id="rId60" w:history="1">
        <w:r>
          <w:rPr>
            <w:rStyle w:val="Hypertextovodkaz"/>
            <w:rFonts w:ascii="DINPro-Regular" w:hAnsi="DINPro-Regular"/>
            <w:lang w:val="ro-RO"/>
          </w:rPr>
          <w:t>wettbewerbe aktuell</w:t>
        </w:r>
      </w:hyperlink>
      <w:r>
        <w:rPr>
          <w:rFonts w:ascii="DINPro-Regular" w:hAnsi="DINPro-Regular"/>
          <w:lang w:val="ro-RO"/>
        </w:rPr>
        <w:t xml:space="preserve">, </w:t>
      </w:r>
      <w:hyperlink r:id="rId61" w:history="1">
        <w:r>
          <w:rPr>
            <w:rStyle w:val="Hypertextovodkaz"/>
            <w:rFonts w:ascii="DINPro-Regular" w:hAnsi="DINPro-Regular"/>
            <w:lang w:val="ro-RO"/>
          </w:rPr>
          <w:t>Atelierul de proiectare</w:t>
        </w:r>
      </w:hyperlink>
      <w:r>
        <w:rPr>
          <w:rFonts w:ascii="DINPro-Regular" w:hAnsi="DINPro-Regular"/>
          <w:lang w:val="ro-RO"/>
        </w:rPr>
        <w:t xml:space="preserve">, </w:t>
      </w:r>
      <w:hyperlink r:id="rId62" w:history="1">
        <w:r>
          <w:rPr>
            <w:rStyle w:val="Hypertextovodkaz"/>
            <w:rFonts w:ascii="DINPro-Regular" w:hAnsi="DINPro-Regular"/>
            <w:lang w:val="ro-RO"/>
          </w:rPr>
          <w:t>Modernism.ro</w:t>
        </w:r>
      </w:hyperlink>
      <w:r>
        <w:rPr>
          <w:rFonts w:ascii="DINPro-Regular" w:hAnsi="DINPro-Regular"/>
          <w:lang w:val="ro-RO"/>
        </w:rPr>
        <w:t xml:space="preserve">, </w:t>
      </w:r>
      <w:hyperlink r:id="rId63" w:history="1">
        <w:r>
          <w:rPr>
            <w:rStyle w:val="Hypertextovodkaz"/>
            <w:rFonts w:ascii="DINPro-Regular" w:hAnsi="DINPro-Regular"/>
            <w:lang w:val="ro-RO"/>
          </w:rPr>
          <w:t>1:100 ediciones</w:t>
        </w:r>
      </w:hyperlink>
      <w:r>
        <w:rPr>
          <w:rFonts w:ascii="DINPro-Regular" w:hAnsi="DINPro-Regular"/>
          <w:lang w:val="ro-RO"/>
        </w:rPr>
        <w:t>,</w:t>
      </w:r>
      <w:r>
        <w:rPr>
          <w:lang w:val="ro-RO"/>
        </w:rPr>
        <w:t xml:space="preserve"> </w:t>
      </w:r>
      <w:hyperlink r:id="rId64" w:history="1">
        <w:r>
          <w:rPr>
            <w:rStyle w:val="Hypertextovodkaz"/>
            <w:rFonts w:ascii="DINPro-Regular" w:hAnsi="DINPro-Regular"/>
            <w:lang w:val="ro-RO"/>
          </w:rPr>
          <w:t>archiworld.tv</w:t>
        </w:r>
      </w:hyperlink>
      <w:r>
        <w:rPr>
          <w:rFonts w:ascii="DINPro-Regular" w:hAnsi="DINPro-Regular"/>
          <w:lang w:val="ro-RO"/>
        </w:rPr>
        <w:t xml:space="preserve">, </w:t>
      </w:r>
      <w:hyperlink r:id="rId65" w:history="1">
        <w:r>
          <w:rPr>
            <w:rStyle w:val="Hypertextovodkaz"/>
            <w:rFonts w:ascii="DINPro-Regular" w:hAnsi="DINPro-Regular"/>
            <w:lang w:val="ro-RO"/>
          </w:rPr>
          <w:t>Spatiulconstruit.ro</w:t>
        </w:r>
      </w:hyperlink>
      <w:r>
        <w:rPr>
          <w:rFonts w:ascii="DINPro-Regular" w:hAnsi="DINPro-Regular"/>
          <w:lang w:val="ro-RO"/>
        </w:rPr>
        <w:t xml:space="preserve">, </w:t>
      </w:r>
      <w:hyperlink r:id="rId66" w:history="1">
        <w:r>
          <w:rPr>
            <w:rStyle w:val="Hypertextovodkaz"/>
            <w:rFonts w:ascii="DINPro-Regular" w:hAnsi="DINPro-Regular"/>
            <w:lang w:val="ro-RO"/>
          </w:rPr>
          <w:t>Roarhitect.ro</w:t>
        </w:r>
      </w:hyperlink>
      <w:r>
        <w:rPr>
          <w:rFonts w:ascii="DINPro-Regular" w:hAnsi="DINPro-Regular"/>
          <w:lang w:val="ro-RO"/>
        </w:rPr>
        <w:t xml:space="preserve">, </w:t>
      </w:r>
      <w:hyperlink r:id="rId67" w:history="1">
        <w:r>
          <w:rPr>
            <w:rStyle w:val="Hypertextovodkaz"/>
            <w:rFonts w:ascii="DINPro-Regular" w:hAnsi="DINPro-Regular"/>
            <w:lang w:val="ro-RO"/>
          </w:rPr>
          <w:t>Divine Pearl</w:t>
        </w:r>
      </w:hyperlink>
      <w:r>
        <w:rPr>
          <w:rFonts w:ascii="DINPro-Regular" w:hAnsi="DINPro-Regular"/>
          <w:lang w:val="ro-RO"/>
        </w:rPr>
        <w:t xml:space="preserve">, </w:t>
      </w:r>
      <w:hyperlink r:id="rId68" w:history="1">
        <w:r>
          <w:rPr>
            <w:rStyle w:val="Hypertextovodkaz"/>
            <w:rFonts w:ascii="DINPro-Regular" w:hAnsi="DINPro-Regular"/>
            <w:lang w:val="ro-RO"/>
          </w:rPr>
          <w:t>Paysage</w:t>
        </w:r>
      </w:hyperlink>
    </w:p>
    <w:p w:rsidR="00366BFD" w:rsidRDefault="00366BFD" w:rsidP="00366BFD">
      <w:pPr>
        <w:autoSpaceDE w:val="0"/>
        <w:autoSpaceDN w:val="0"/>
        <w:rPr>
          <w:rFonts w:ascii="DINPro-Regular" w:hAnsi="DINPro-Regular"/>
          <w:lang w:val="ro-RO"/>
        </w:rPr>
      </w:pPr>
    </w:p>
    <w:p w:rsidR="00366BFD" w:rsidRDefault="00366BFD" w:rsidP="00366BFD">
      <w:pPr>
        <w:autoSpaceDE w:val="0"/>
        <w:autoSpaceDN w:val="0"/>
        <w:rPr>
          <w:rFonts w:ascii="DINPro-Regular" w:hAnsi="DINPro-Regular"/>
          <w:lang w:val="ro-RO"/>
        </w:rPr>
      </w:pPr>
      <w:r>
        <w:rPr>
          <w:rFonts w:ascii="DINPro-Regular" w:hAnsi="DINPro-Regular"/>
          <w:lang w:val="ro-RO"/>
        </w:rPr>
        <w:t xml:space="preserve">For details, you may contact the press department of the Triennale: </w:t>
      </w:r>
      <w:hyperlink r:id="rId69" w:history="1">
        <w:r>
          <w:rPr>
            <w:rStyle w:val="Hypertextovodkaz"/>
            <w:rFonts w:ascii="DINPro-Regular" w:hAnsi="DINPro-Regular"/>
            <w:lang w:val="ro-RO"/>
          </w:rPr>
          <w:t>arhitext_redactie@b.astral.ro</w:t>
        </w:r>
      </w:hyperlink>
      <w:r>
        <w:rPr>
          <w:rFonts w:ascii="DINPro-Regular" w:hAnsi="DINPro-Regular"/>
          <w:lang w:val="ro-RO"/>
        </w:rPr>
        <w:t xml:space="preserve"> / </w:t>
      </w:r>
      <w:hyperlink r:id="rId70" w:history="1">
        <w:r>
          <w:rPr>
            <w:rStyle w:val="Hypertextovodkaz"/>
            <w:rFonts w:ascii="DINPro-Regular" w:hAnsi="DINPro-Regular"/>
            <w:lang w:val="ro-RO"/>
          </w:rPr>
          <w:t>ecatriennale@gmail.com</w:t>
        </w:r>
      </w:hyperlink>
      <w:r>
        <w:rPr>
          <w:rFonts w:ascii="DINPro-Regular" w:hAnsi="DINPro-Regular"/>
          <w:lang w:val="ro-RO"/>
        </w:rPr>
        <w:t xml:space="preserve"> </w:t>
      </w:r>
    </w:p>
    <w:p w:rsidR="00366BFD" w:rsidRDefault="00366BFD" w:rsidP="00366BFD">
      <w:pPr>
        <w:autoSpaceDE w:val="0"/>
        <w:autoSpaceDN w:val="0"/>
        <w:rPr>
          <w:rFonts w:ascii="DINPro-Regular" w:hAnsi="DINPro-Regular"/>
          <w:lang w:val="ro-RO"/>
        </w:rPr>
      </w:pPr>
      <w:r>
        <w:rPr>
          <w:rFonts w:ascii="DINPro-Regular" w:hAnsi="DINPro-Regular"/>
          <w:lang w:val="ro-RO"/>
        </w:rPr>
        <w:t>+4031.104.11.78</w:t>
      </w:r>
    </w:p>
    <w:p w:rsidR="00366BFD" w:rsidRDefault="00366BFD" w:rsidP="00366BFD">
      <w:pPr>
        <w:autoSpaceDE w:val="0"/>
        <w:autoSpaceDN w:val="0"/>
        <w:rPr>
          <w:rFonts w:ascii="DINPro-Regular" w:hAnsi="DINPro-Regular"/>
          <w:lang w:val="ro-RO"/>
        </w:rPr>
      </w:pPr>
      <w:r>
        <w:rPr>
          <w:rFonts w:ascii="DINPro-Regular" w:hAnsi="DINPro-Regular"/>
          <w:lang w:val="ro-RO"/>
        </w:rPr>
        <w:t> More details:</w:t>
      </w:r>
    </w:p>
    <w:p w:rsidR="00366BFD" w:rsidRDefault="00366BFD" w:rsidP="00366BFD">
      <w:pPr>
        <w:rPr>
          <w:rFonts w:ascii="DINPro-Regular" w:hAnsi="DINPro-Regular"/>
          <w:lang w:val="ro-RO"/>
        </w:rPr>
      </w:pPr>
      <w:hyperlink r:id="rId71" w:history="1">
        <w:r>
          <w:rPr>
            <w:rStyle w:val="Hypertextovodkaz"/>
            <w:rFonts w:ascii="DINPro-Regular" w:hAnsi="DINPro-Regular"/>
            <w:lang w:val="ro-RO"/>
          </w:rPr>
          <w:t>http://www.east-centricarch.eu/triennale/</w:t>
        </w:r>
      </w:hyperlink>
      <w:r>
        <w:rPr>
          <w:rFonts w:ascii="DINPro-Regular" w:hAnsi="DINPro-Regular"/>
          <w:lang w:val="ro-RO"/>
        </w:rPr>
        <w:t xml:space="preserve">  </w:t>
      </w:r>
    </w:p>
    <w:p w:rsidR="00366BFD" w:rsidRDefault="00366BFD" w:rsidP="00366BFD">
      <w:pPr>
        <w:rPr>
          <w:rFonts w:ascii="DINPro-Regular" w:hAnsi="DINPro-Regular"/>
          <w:lang w:val="ro-RO"/>
        </w:rPr>
      </w:pPr>
      <w:hyperlink r:id="rId72" w:history="1">
        <w:r>
          <w:rPr>
            <w:rStyle w:val="Hypertextovodkaz"/>
            <w:rFonts w:ascii="DINPro-Regular" w:hAnsi="DINPro-Regular"/>
            <w:lang w:val="ro-RO"/>
          </w:rPr>
          <w:t>http://www.facebook.com/EastCentricArchitectureTriennale</w:t>
        </w:r>
      </w:hyperlink>
      <w:r>
        <w:rPr>
          <w:rFonts w:ascii="DINPro-Regular" w:hAnsi="DINPro-Regular"/>
          <w:lang w:val="ro-RO"/>
        </w:rPr>
        <w:t xml:space="preserve"> </w:t>
      </w:r>
    </w:p>
    <w:p w:rsidR="00366BFD" w:rsidRDefault="00366BFD" w:rsidP="00366BFD">
      <w:pPr>
        <w:rPr>
          <w:lang w:val="en-US"/>
        </w:rPr>
      </w:pPr>
    </w:p>
    <w:p w:rsidR="00366BFD" w:rsidRDefault="00366BFD" w:rsidP="00366BFD">
      <w:pPr>
        <w:rPr>
          <w:lang w:val="ro-RO"/>
        </w:rPr>
      </w:pPr>
    </w:p>
    <w:p w:rsidR="00366BFD" w:rsidRDefault="00366BFD" w:rsidP="00366BFD">
      <w:pPr>
        <w:pStyle w:val="Normlnweb"/>
        <w:rPr>
          <w:rFonts w:ascii="DINPro-Regular" w:hAnsi="DINPro-Regular"/>
          <w:lang/>
        </w:rPr>
      </w:pPr>
    </w:p>
    <w:p w:rsidR="00366BFD" w:rsidRDefault="00366BFD" w:rsidP="00366BFD">
      <w:pPr>
        <w:rPr>
          <w:rFonts w:ascii="Arial" w:hAnsi="Arial" w:cs="Arial"/>
          <w:sz w:val="20"/>
          <w:szCs w:val="20"/>
          <w:lang w:val="en-US"/>
        </w:rPr>
      </w:pPr>
    </w:p>
    <w:p w:rsidR="000B06C4" w:rsidRDefault="000B06C4"/>
    <w:sectPr w:rsidR="000B06C4" w:rsidSect="000B06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DINPro-Regular">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3"/>
  <w:defaultTabStop w:val="708"/>
  <w:hyphenationZone w:val="425"/>
  <w:characterSpacingControl w:val="doNotCompress"/>
  <w:compat/>
  <w:rsids>
    <w:rsidRoot w:val="00366BFD"/>
    <w:rsid w:val="000B06C4"/>
    <w:rsid w:val="00366BFD"/>
    <w:rsid w:val="004246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6BFD"/>
    <w:pPr>
      <w:spacing w:after="0"/>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66BFD"/>
    <w:rPr>
      <w:color w:val="0000FF"/>
      <w:u w:val="single"/>
    </w:rPr>
  </w:style>
  <w:style w:type="paragraph" w:styleId="Normlnweb">
    <w:name w:val="Normal (Web)"/>
    <w:basedOn w:val="Normln"/>
    <w:uiPriority w:val="99"/>
    <w:semiHidden/>
    <w:unhideWhenUsed/>
    <w:rsid w:val="00366BFD"/>
    <w:pPr>
      <w:spacing w:before="100" w:beforeAutospacing="1" w:after="100" w:afterAutospacing="1"/>
    </w:pPr>
  </w:style>
  <w:style w:type="paragraph" w:customStyle="1" w:styleId="default">
    <w:name w:val="default"/>
    <w:basedOn w:val="Normln"/>
    <w:uiPriority w:val="99"/>
    <w:semiHidden/>
    <w:rsid w:val="00366BFD"/>
    <w:pPr>
      <w:autoSpaceDE w:val="0"/>
      <w:autoSpaceDN w:val="0"/>
    </w:pPr>
    <w:rPr>
      <w:rFonts w:ascii="DINPro-Regular" w:hAnsi="DINPro-Regular"/>
      <w:color w:val="000000"/>
    </w:rPr>
  </w:style>
  <w:style w:type="character" w:customStyle="1" w:styleId="hps">
    <w:name w:val="hps"/>
    <w:basedOn w:val="Standardnpsmoodstavce"/>
    <w:rsid w:val="00366BFD"/>
  </w:style>
  <w:style w:type="character" w:customStyle="1" w:styleId="hpsatn">
    <w:name w:val="hpsatn"/>
    <w:basedOn w:val="Standardnpsmoodstavce"/>
    <w:rsid w:val="00366BFD"/>
  </w:style>
  <w:style w:type="character" w:customStyle="1" w:styleId="atn">
    <w:name w:val="atn"/>
    <w:basedOn w:val="Standardnpsmoodstavce"/>
    <w:rsid w:val="00366BFD"/>
  </w:style>
  <w:style w:type="character" w:styleId="Siln">
    <w:name w:val="Strong"/>
    <w:basedOn w:val="Standardnpsmoodstavce"/>
    <w:uiPriority w:val="22"/>
    <w:qFormat/>
    <w:rsid w:val="00366BFD"/>
    <w:rPr>
      <w:b/>
      <w:bCs/>
    </w:rPr>
  </w:style>
  <w:style w:type="paragraph" w:styleId="Textbubliny">
    <w:name w:val="Balloon Text"/>
    <w:basedOn w:val="Normln"/>
    <w:link w:val="TextbublinyChar"/>
    <w:uiPriority w:val="99"/>
    <w:semiHidden/>
    <w:unhideWhenUsed/>
    <w:rsid w:val="00366BFD"/>
    <w:rPr>
      <w:rFonts w:ascii="Tahoma" w:hAnsi="Tahoma" w:cs="Tahoma"/>
      <w:sz w:val="16"/>
      <w:szCs w:val="16"/>
    </w:rPr>
  </w:style>
  <w:style w:type="character" w:customStyle="1" w:styleId="TextbublinyChar">
    <w:name w:val="Text bubliny Char"/>
    <w:basedOn w:val="Standardnpsmoodstavce"/>
    <w:link w:val="Textbubliny"/>
    <w:uiPriority w:val="99"/>
    <w:semiHidden/>
    <w:rsid w:val="00366BFD"/>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7639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18.jpg@01CE7CBD.3C3E6BB0" TargetMode="External"/><Relationship Id="rId18" Type="http://schemas.openxmlformats.org/officeDocument/2006/relationships/hyperlink" Target="http://www.uauim.ro/" TargetMode="External"/><Relationship Id="rId26" Type="http://schemas.openxmlformats.org/officeDocument/2006/relationships/image" Target="cid:image023.gif@01CE7CBD.3C3E6BB0" TargetMode="External"/><Relationship Id="rId39" Type="http://schemas.openxmlformats.org/officeDocument/2006/relationships/hyperlink" Target="http://www.rehau.ro/" TargetMode="External"/><Relationship Id="rId21" Type="http://schemas.openxmlformats.org/officeDocument/2006/relationships/hyperlink" Target="http://palatebrancovenesti.ro/category/centrul-cultural.html" TargetMode="External"/><Relationship Id="rId34" Type="http://schemas.openxmlformats.org/officeDocument/2006/relationships/image" Target="media/image12.jpeg"/><Relationship Id="rId42" Type="http://schemas.openxmlformats.org/officeDocument/2006/relationships/hyperlink" Target="http://asociatiasash.blogspot.ro/" TargetMode="External"/><Relationship Id="rId47" Type="http://schemas.openxmlformats.org/officeDocument/2006/relationships/hyperlink" Target="http://oartimis.ro/" TargetMode="External"/><Relationship Id="rId50" Type="http://schemas.openxmlformats.org/officeDocument/2006/relationships/hyperlink" Target="http://radioromaniacultural.ro/" TargetMode="External"/><Relationship Id="rId55" Type="http://schemas.openxmlformats.org/officeDocument/2006/relationships/hyperlink" Target="https://www.igloo.ro/" TargetMode="External"/><Relationship Id="rId63" Type="http://schemas.openxmlformats.org/officeDocument/2006/relationships/hyperlink" Target="http://www.revista1en100.com.ar/" TargetMode="External"/><Relationship Id="rId68" Type="http://schemas.openxmlformats.org/officeDocument/2006/relationships/hyperlink" Target="http://www.paysage.it/" TargetMode="External"/><Relationship Id="rId7" Type="http://schemas.openxmlformats.org/officeDocument/2006/relationships/hyperlink" Target="http://www.arhitext.com/docs/Regulament%20concurs%20foto-video_ENG.pdf" TargetMode="External"/><Relationship Id="rId71" Type="http://schemas.openxmlformats.org/officeDocument/2006/relationships/hyperlink" Target="http://www.east-centricarch.eu/triennale/" TargetMode="External"/><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image" Target="cid:image024.jpg@01CE7CBD.3C3E6BB0" TargetMode="External"/><Relationship Id="rId11" Type="http://schemas.openxmlformats.org/officeDocument/2006/relationships/image" Target="cid:image017.jpg@01CE7CBD.3C3E6BB0" TargetMode="External"/><Relationship Id="rId24" Type="http://schemas.openxmlformats.org/officeDocument/2006/relationships/hyperlink" Target="http://www.nemetschek.ro/allplan2013/index.html" TargetMode="External"/><Relationship Id="rId32" Type="http://schemas.openxmlformats.org/officeDocument/2006/relationships/image" Target="cid:image025.jpg@01CE7CBD.3C3E6BB0" TargetMode="External"/><Relationship Id="rId37" Type="http://schemas.openxmlformats.org/officeDocument/2006/relationships/image" Target="media/image13.jpeg"/><Relationship Id="rId40" Type="http://schemas.openxmlformats.org/officeDocument/2006/relationships/hyperlink" Target="http://www.immergas.ro/" TargetMode="External"/><Relationship Id="rId45" Type="http://schemas.openxmlformats.org/officeDocument/2006/relationships/hyperlink" Target="http://asociatiadela4.blogspot.ro/" TargetMode="External"/><Relationship Id="rId53" Type="http://schemas.openxmlformats.org/officeDocument/2006/relationships/hyperlink" Target="http://arhimania.ro/" TargetMode="External"/><Relationship Id="rId58" Type="http://schemas.openxmlformats.org/officeDocument/2006/relationships/hyperlink" Target="http://www.architravel.ro/" TargetMode="External"/><Relationship Id="rId66" Type="http://schemas.openxmlformats.org/officeDocument/2006/relationships/hyperlink" Target="http://www.roarhitect.ro/" TargetMode="External"/><Relationship Id="rId74" Type="http://schemas.openxmlformats.org/officeDocument/2006/relationships/theme" Target="theme/theme1.xml"/><Relationship Id="rId5" Type="http://schemas.openxmlformats.org/officeDocument/2006/relationships/image" Target="cid:image015.jpg@01CE7CBD.3C3E6BB0" TargetMode="External"/><Relationship Id="rId15" Type="http://schemas.openxmlformats.org/officeDocument/2006/relationships/image" Target="cid:image019.gif@01CE7CBD.3C3E6BB0" TargetMode="External"/><Relationship Id="rId23" Type="http://schemas.openxmlformats.org/officeDocument/2006/relationships/image" Target="cid:image022.jpg@01CE7CBD.3C3E6BB0" TargetMode="External"/><Relationship Id="rId28" Type="http://schemas.openxmlformats.org/officeDocument/2006/relationships/image" Target="media/image10.jpeg"/><Relationship Id="rId36" Type="http://schemas.openxmlformats.org/officeDocument/2006/relationships/hyperlink" Target="http://www.archilovers.com/" TargetMode="External"/><Relationship Id="rId49" Type="http://schemas.openxmlformats.org/officeDocument/2006/relationships/hyperlink" Target="https://www.facebook.com/pages/Advertigo-Romania/256014101121056?fref=ts" TargetMode="External"/><Relationship Id="rId57" Type="http://schemas.openxmlformats.org/officeDocument/2006/relationships/hyperlink" Target="http://www.artclue.net/" TargetMode="External"/><Relationship Id="rId61" Type="http://schemas.openxmlformats.org/officeDocument/2006/relationships/hyperlink" Target="http://adep.ro/"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1.jpeg"/><Relationship Id="rId44" Type="http://schemas.openxmlformats.org/officeDocument/2006/relationships/hyperlink" Target="http://www.oar.org.ro/" TargetMode="External"/><Relationship Id="rId52" Type="http://schemas.openxmlformats.org/officeDocument/2006/relationships/hyperlink" Target="http://epiteszforum.hu/" TargetMode="External"/><Relationship Id="rId60" Type="http://schemas.openxmlformats.org/officeDocument/2006/relationships/hyperlink" Target="http://www.wa-journal.de/de/home.html" TargetMode="External"/><Relationship Id="rId65" Type="http://schemas.openxmlformats.org/officeDocument/2006/relationships/hyperlink" Target="http://www.spatiulconstruit.ro/" TargetMode="External"/><Relationship Id="rId73"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16.gif@01CE7CBD.3C3E6BB0" TargetMode="External"/><Relationship Id="rId14" Type="http://schemas.openxmlformats.org/officeDocument/2006/relationships/image" Target="media/image5.gif"/><Relationship Id="rId22" Type="http://schemas.openxmlformats.org/officeDocument/2006/relationships/image" Target="media/image8.jpeg"/><Relationship Id="rId27" Type="http://schemas.openxmlformats.org/officeDocument/2006/relationships/hyperlink" Target="http://www.innobuild.ro/" TargetMode="External"/><Relationship Id="rId30" Type="http://schemas.openxmlformats.org/officeDocument/2006/relationships/hyperlink" Target="http://www.arhitext.com/" TargetMode="External"/><Relationship Id="rId35" Type="http://schemas.openxmlformats.org/officeDocument/2006/relationships/image" Target="cid:image026.jpg@01CE7CBD.3C3E6BB0" TargetMode="External"/><Relationship Id="rId43" Type="http://schemas.openxmlformats.org/officeDocument/2006/relationships/hyperlink" Target="http://easa-romania.blogspot.ro/" TargetMode="External"/><Relationship Id="rId48" Type="http://schemas.openxmlformats.org/officeDocument/2006/relationships/hyperlink" Target="http://www.architekturstiftung.at/" TargetMode="External"/><Relationship Id="rId56" Type="http://schemas.openxmlformats.org/officeDocument/2006/relationships/hyperlink" Target="http://www.e-zeppelin.ro/" TargetMode="External"/><Relationship Id="rId64" Type="http://schemas.openxmlformats.org/officeDocument/2006/relationships/hyperlink" Target="http://www.facebook.com/pages/archiworldtv/45023938777" TargetMode="External"/><Relationship Id="rId69" Type="http://schemas.openxmlformats.org/officeDocument/2006/relationships/hyperlink" Target="mailto:arhitext_redactie@b.astral.ro" TargetMode="External"/><Relationship Id="rId8" Type="http://schemas.openxmlformats.org/officeDocument/2006/relationships/image" Target="media/image2.gif"/><Relationship Id="rId51" Type="http://schemas.openxmlformats.org/officeDocument/2006/relationships/hyperlink" Target="http://www.arhitekton.net/category/home/" TargetMode="External"/><Relationship Id="rId72" Type="http://schemas.openxmlformats.org/officeDocument/2006/relationships/hyperlink" Target="http://www.facebook.com/EastCentricArchitectureTriennale"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cid:image020.jpg@01CE7CBD.3C3E6BB0" TargetMode="External"/><Relationship Id="rId25" Type="http://schemas.openxmlformats.org/officeDocument/2006/relationships/image" Target="media/image9.gif"/><Relationship Id="rId33" Type="http://schemas.openxmlformats.org/officeDocument/2006/relationships/hyperlink" Target="http://arhitectura-1906.ro/" TargetMode="External"/><Relationship Id="rId38" Type="http://schemas.openxmlformats.org/officeDocument/2006/relationships/image" Target="cid:image027.jpg@01CE7CBD.3C3E6BB0" TargetMode="External"/><Relationship Id="rId46" Type="http://schemas.openxmlformats.org/officeDocument/2006/relationships/hyperlink" Target="http://www.facebook.com/asociatiadinmincu.bucuresti?ref=ts&amp;fref=ts" TargetMode="External"/><Relationship Id="rId59" Type="http://schemas.openxmlformats.org/officeDocument/2006/relationships/hyperlink" Target="http://www.w-a.pl/" TargetMode="External"/><Relationship Id="rId67" Type="http://schemas.openxmlformats.org/officeDocument/2006/relationships/hyperlink" Target="http://www.divine-pearl.com/" TargetMode="External"/><Relationship Id="rId20" Type="http://schemas.openxmlformats.org/officeDocument/2006/relationships/image" Target="cid:image021.jpg@01CE7CBD.3C3E6BB0" TargetMode="External"/><Relationship Id="rId41" Type="http://schemas.openxmlformats.org/officeDocument/2006/relationships/hyperlink" Target="http://www.studioarchaeus.ro/fundatia/" TargetMode="External"/><Relationship Id="rId54" Type="http://schemas.openxmlformats.org/officeDocument/2006/relationships/hyperlink" Target="http://arhiforum.ro/" TargetMode="External"/><Relationship Id="rId62" Type="http://schemas.openxmlformats.org/officeDocument/2006/relationships/hyperlink" Target="http://www.modernism.ro/" TargetMode="External"/><Relationship Id="rId70" Type="http://schemas.openxmlformats.org/officeDocument/2006/relationships/hyperlink" Target="mailto:ecatriennale@gmail.com" TargetMode="External"/><Relationship Id="rId1" Type="http://schemas.openxmlformats.org/officeDocument/2006/relationships/styles" Target="styles.xml"/><Relationship Id="rId6" Type="http://schemas.openxmlformats.org/officeDocument/2006/relationships/hyperlink" Target="http://www.east-centricarch.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6123</Characters>
  <Application>Microsoft Office Word</Application>
  <DocSecurity>0</DocSecurity>
  <Lines>51</Lines>
  <Paragraphs>14</Paragraphs>
  <ScaleCrop>false</ScaleCrop>
  <Company>FA VUT</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havlovad</dc:creator>
  <cp:keywords/>
  <dc:description/>
  <cp:lastModifiedBy>havlovad</cp:lastModifiedBy>
  <cp:revision>1</cp:revision>
  <dcterms:created xsi:type="dcterms:W3CDTF">2013-07-10T11:33:00Z</dcterms:created>
  <dcterms:modified xsi:type="dcterms:W3CDTF">2013-07-10T11:34:00Z</dcterms:modified>
</cp:coreProperties>
</file>